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</w:pPr>
    </w:p>
    <w:p w:rsid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>Отчет о результатах самообследования</w:t>
      </w:r>
    </w:p>
    <w:p w:rsidR="004B5DE5" w:rsidRDefault="004B5DE5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:rsidR="003B491C" w:rsidRDefault="009721A5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МК</w:t>
      </w:r>
      <w:r w:rsidR="003B491C" w:rsidRPr="003B491C">
        <w:rPr>
          <w:sz w:val="48"/>
          <w:szCs w:val="48"/>
        </w:rPr>
        <w:t xml:space="preserve">ОУ </w:t>
      </w:r>
      <w:r>
        <w:rPr>
          <w:sz w:val="48"/>
          <w:szCs w:val="48"/>
        </w:rPr>
        <w:t>«Кумухс</w:t>
      </w:r>
      <w:r w:rsidR="003B491C" w:rsidRPr="003B491C">
        <w:rPr>
          <w:sz w:val="48"/>
          <w:szCs w:val="48"/>
        </w:rPr>
        <w:t>кая СОШ</w:t>
      </w:r>
      <w:r>
        <w:rPr>
          <w:sz w:val="48"/>
          <w:szCs w:val="48"/>
        </w:rPr>
        <w:t>»</w:t>
      </w:r>
    </w:p>
    <w:p w:rsidR="003B491C" w:rsidRP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:rsidR="003B491C" w:rsidRPr="003B491C" w:rsidRDefault="00E60D00" w:rsidP="003B491C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за 202</w:t>
      </w:r>
      <w:r w:rsidR="009721A5">
        <w:rPr>
          <w:sz w:val="48"/>
          <w:szCs w:val="48"/>
        </w:rPr>
        <w:t>1- 2022 учебный</w:t>
      </w:r>
      <w:r w:rsidR="003B491C" w:rsidRPr="003B491C">
        <w:rPr>
          <w:sz w:val="48"/>
          <w:szCs w:val="48"/>
        </w:rPr>
        <w:t xml:space="preserve"> год</w:t>
      </w:r>
    </w:p>
    <w:p w:rsidR="004D02E9" w:rsidRDefault="004D02E9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321831" w:rsidRDefault="00321831"/>
    <w:p w:rsidR="009721A5" w:rsidRDefault="009721A5"/>
    <w:p w:rsidR="00321831" w:rsidRDefault="00321831"/>
    <w:p w:rsidR="00321831" w:rsidRDefault="00321831"/>
    <w:p w:rsidR="00321831" w:rsidRPr="001F797E" w:rsidRDefault="00321831" w:rsidP="0032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F797E" w:rsidRDefault="001F797E" w:rsidP="009721A5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9721A5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самообследования</w:t>
      </w:r>
      <w:r w:rsidR="00E25E53" w:rsidRPr="009721A5">
        <w:rPr>
          <w:rFonts w:ascii="Times New Roman" w:hAnsi="Times New Roman" w:cs="Times New Roman"/>
          <w:b/>
          <w:sz w:val="28"/>
          <w:szCs w:val="28"/>
        </w:rPr>
        <w:t xml:space="preserve">   3 - </w:t>
      </w:r>
      <w:r w:rsidR="00C93D60">
        <w:rPr>
          <w:rFonts w:ascii="Times New Roman" w:hAnsi="Times New Roman" w:cs="Times New Roman"/>
          <w:b/>
          <w:sz w:val="28"/>
          <w:szCs w:val="28"/>
        </w:rPr>
        <w:t>40</w:t>
      </w:r>
      <w:r w:rsidRPr="009721A5">
        <w:rPr>
          <w:rFonts w:ascii="Times New Roman" w:hAnsi="Times New Roman" w:cs="Times New Roman"/>
          <w:b/>
          <w:sz w:val="28"/>
          <w:szCs w:val="28"/>
        </w:rPr>
        <w:t xml:space="preserve"> стр</w:t>
      </w:r>
      <w:r w:rsidR="002060D1" w:rsidRPr="009721A5">
        <w:rPr>
          <w:rFonts w:ascii="Times New Roman" w:hAnsi="Times New Roman" w:cs="Times New Roman"/>
          <w:b/>
          <w:sz w:val="28"/>
          <w:szCs w:val="28"/>
        </w:rPr>
        <w:t>.</w:t>
      </w:r>
    </w:p>
    <w:p w:rsidR="001F797E" w:rsidRPr="009721A5" w:rsidRDefault="009721A5" w:rsidP="001F797E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9721A5">
        <w:rPr>
          <w:rFonts w:ascii="Times New Roman" w:hAnsi="Times New Roman" w:cs="Times New Roman"/>
          <w:b/>
          <w:sz w:val="28"/>
          <w:szCs w:val="28"/>
        </w:rPr>
        <w:t>Показатели деятельности МК</w:t>
      </w:r>
      <w:r w:rsidR="001F797E" w:rsidRPr="009721A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Pr="009721A5">
        <w:rPr>
          <w:rFonts w:ascii="Times New Roman" w:hAnsi="Times New Roman" w:cs="Times New Roman"/>
          <w:b/>
          <w:sz w:val="28"/>
          <w:szCs w:val="28"/>
        </w:rPr>
        <w:t>«Кумух</w:t>
      </w:r>
      <w:r w:rsidR="001F797E" w:rsidRPr="009721A5">
        <w:rPr>
          <w:rFonts w:ascii="Times New Roman" w:hAnsi="Times New Roman" w:cs="Times New Roman"/>
          <w:b/>
          <w:sz w:val="28"/>
          <w:szCs w:val="28"/>
        </w:rPr>
        <w:t>ская СОШ</w:t>
      </w:r>
      <w:r w:rsidRPr="009721A5">
        <w:rPr>
          <w:rFonts w:ascii="Times New Roman" w:hAnsi="Times New Roman" w:cs="Times New Roman"/>
          <w:b/>
          <w:sz w:val="28"/>
          <w:szCs w:val="28"/>
        </w:rPr>
        <w:t xml:space="preserve">»              </w:t>
      </w:r>
      <w:r w:rsidR="00C93D60">
        <w:rPr>
          <w:rFonts w:ascii="Times New Roman" w:hAnsi="Times New Roman" w:cs="Times New Roman"/>
          <w:b/>
          <w:sz w:val="28"/>
          <w:szCs w:val="28"/>
        </w:rPr>
        <w:t>41</w:t>
      </w:r>
      <w:r w:rsidR="00E25E53" w:rsidRPr="009721A5">
        <w:rPr>
          <w:rFonts w:ascii="Times New Roman" w:hAnsi="Times New Roman" w:cs="Times New Roman"/>
          <w:b/>
          <w:sz w:val="28"/>
          <w:szCs w:val="28"/>
        </w:rPr>
        <w:t>-</w:t>
      </w:r>
      <w:r w:rsidR="00C93D60">
        <w:rPr>
          <w:rFonts w:ascii="Times New Roman" w:hAnsi="Times New Roman" w:cs="Times New Roman"/>
          <w:b/>
          <w:sz w:val="28"/>
          <w:szCs w:val="28"/>
        </w:rPr>
        <w:t xml:space="preserve"> 45</w:t>
      </w:r>
      <w:r w:rsidR="002549E0" w:rsidRPr="009721A5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4B5DE5" w:rsidRDefault="004B5DE5">
      <w:r>
        <w:br w:type="page"/>
      </w:r>
    </w:p>
    <w:p w:rsidR="009721A5" w:rsidRPr="001155B3" w:rsidRDefault="009721A5" w:rsidP="009721A5">
      <w:pPr>
        <w:jc w:val="center"/>
        <w:rPr>
          <w:b/>
          <w:szCs w:val="24"/>
        </w:rPr>
      </w:pPr>
      <w:r w:rsidRPr="001155B3">
        <w:rPr>
          <w:b/>
          <w:szCs w:val="24"/>
        </w:rPr>
        <w:lastRenderedPageBreak/>
        <w:t>Аналитическая часть</w:t>
      </w:r>
    </w:p>
    <w:tbl>
      <w:tblPr>
        <w:tblW w:w="0" w:type="auto"/>
        <w:tblLook w:val="04A0"/>
      </w:tblPr>
      <w:tblGrid>
        <w:gridCol w:w="4785"/>
        <w:gridCol w:w="4786"/>
      </w:tblGrid>
      <w:tr w:rsidR="009721A5" w:rsidTr="009721A5">
        <w:tc>
          <w:tcPr>
            <w:tcW w:w="9571" w:type="dxa"/>
            <w:gridSpan w:val="2"/>
          </w:tcPr>
          <w:p w:rsidR="009721A5" w:rsidRPr="00BC1778" w:rsidRDefault="009721A5" w:rsidP="009721A5">
            <w:pPr>
              <w:jc w:val="center"/>
              <w:rPr>
                <w:b/>
                <w:szCs w:val="24"/>
              </w:rPr>
            </w:pPr>
            <w:r w:rsidRPr="00BC1778">
              <w:rPr>
                <w:b/>
                <w:szCs w:val="24"/>
              </w:rPr>
              <w:t>Общие сведения об образовательной организации.</w:t>
            </w:r>
          </w:p>
        </w:tc>
      </w:tr>
      <w:tr w:rsidR="009721A5" w:rsidTr="009721A5">
        <w:trPr>
          <w:trHeight w:val="105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Муниципальное казенное общеобразовательное учреждение «Кумухская средняя общеобразовательная школа»</w:t>
            </w:r>
          </w:p>
        </w:tc>
      </w:tr>
      <w:tr w:rsidR="009721A5" w:rsidTr="009721A5">
        <w:trPr>
          <w:trHeight w:val="6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  <w:tr w:rsidR="009721A5" w:rsidTr="009721A5"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Макаева Соня Гусейновна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368360 Республика Дагестан, Лакский район, с. Кумух, ул. Сурхайхана, 105. 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Телефон/факс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Pr="001155B3" w:rsidRDefault="003E74A8" w:rsidP="009721A5">
            <w:pPr>
              <w:jc w:val="center"/>
              <w:rPr>
                <w:szCs w:val="24"/>
              </w:rPr>
            </w:pPr>
            <w:hyperlink r:id="rId8" w:history="1">
              <w:r w:rsidR="009721A5" w:rsidRPr="00DC4F66">
                <w:rPr>
                  <w:rStyle w:val="ac"/>
                  <w:szCs w:val="24"/>
                  <w:lang w:val="en-US"/>
                </w:rPr>
                <w:t>kumuhsosh</w:t>
              </w:r>
              <w:r w:rsidR="009721A5" w:rsidRPr="00DC4F66">
                <w:rPr>
                  <w:rStyle w:val="ac"/>
                  <w:szCs w:val="24"/>
                </w:rPr>
                <w:t>@</w:t>
              </w:r>
              <w:r w:rsidR="009721A5" w:rsidRPr="00DC4F66">
                <w:rPr>
                  <w:rStyle w:val="ac"/>
                  <w:szCs w:val="24"/>
                  <w:lang w:val="en-US"/>
                </w:rPr>
                <w:t>mail</w:t>
              </w:r>
              <w:r w:rsidR="009721A5" w:rsidRPr="00DC4F66">
                <w:rPr>
                  <w:rStyle w:val="ac"/>
                  <w:szCs w:val="24"/>
                </w:rPr>
                <w:t>.</w:t>
              </w:r>
              <w:r w:rsidR="009721A5" w:rsidRPr="00DC4F66">
                <w:rPr>
                  <w:rStyle w:val="ac"/>
                  <w:szCs w:val="24"/>
                  <w:lang w:val="en-US"/>
                </w:rPr>
                <w:t>ru</w:t>
              </w:r>
            </w:hyperlink>
            <w:r w:rsidR="009721A5">
              <w:rPr>
                <w:szCs w:val="24"/>
                <w:lang w:val="en-US"/>
              </w:rPr>
              <w:t xml:space="preserve"> 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Учредитель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Pr="009721A5" w:rsidRDefault="009721A5" w:rsidP="009721A5">
            <w:pPr>
              <w:tabs>
                <w:tab w:val="left" w:pos="600"/>
                <w:tab w:val="center" w:pos="22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 МР «Лакский район»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создания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 (новое здание)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Лицензия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EA387A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№8447</w:t>
            </w:r>
          </w:p>
        </w:tc>
      </w:tr>
      <w:tr w:rsidR="009721A5" w:rsidTr="009721A5">
        <w:trPr>
          <w:trHeight w:val="5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EA387A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№6207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  <w:tr w:rsidR="009721A5" w:rsidTr="009721A5">
        <w:trPr>
          <w:trHeight w:val="420"/>
        </w:trPr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положения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Лакский район, с. Кумух</w:t>
            </w:r>
          </w:p>
        </w:tc>
      </w:tr>
      <w:tr w:rsidR="009721A5" w:rsidTr="009721A5">
        <w:trPr>
          <w:trHeight w:val="13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  <w:tr w:rsidR="009721A5" w:rsidTr="009721A5"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Тип здания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Типовое, трёхэтажное здание.</w:t>
            </w:r>
          </w:p>
        </w:tc>
      </w:tr>
      <w:tr w:rsidR="009721A5" w:rsidTr="009721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Реализация общеобразовательных программ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Начальное общее, основное общее, среднее общее, дополнительное образование.</w:t>
            </w:r>
          </w:p>
        </w:tc>
      </w:tr>
      <w:tr w:rsidR="009721A5" w:rsidTr="009721A5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9721A5" w:rsidRDefault="009721A5" w:rsidP="009721A5">
            <w:pPr>
              <w:jc w:val="center"/>
              <w:rPr>
                <w:szCs w:val="24"/>
              </w:rPr>
            </w:pPr>
            <w:r w:rsidRPr="00BC1778">
              <w:rPr>
                <w:b/>
                <w:szCs w:val="24"/>
              </w:rPr>
              <w:t>Система управления организацией</w:t>
            </w:r>
            <w:r>
              <w:rPr>
                <w:szCs w:val="24"/>
              </w:rPr>
              <w:t>.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4786" w:type="dxa"/>
          </w:tcPr>
          <w:p w:rsidR="009721A5" w:rsidRPr="00BC1778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DE754A">
            <w:pPr>
              <w:rPr>
                <w:szCs w:val="24"/>
              </w:rPr>
            </w:pPr>
          </w:p>
        </w:tc>
        <w:tc>
          <w:tcPr>
            <w:tcW w:w="4786" w:type="dxa"/>
          </w:tcPr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Рассматривает вопросы: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развития образовательной организации;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финансово-хозяйственной деятельности;</w:t>
            </w:r>
          </w:p>
          <w:p w:rsidR="009721A5" w:rsidRDefault="009721A5" w:rsidP="009721A5">
            <w:pPr>
              <w:rPr>
                <w:szCs w:val="24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Педагогический Совет</w:t>
            </w:r>
          </w:p>
        </w:tc>
        <w:tc>
          <w:tcPr>
            <w:tcW w:w="4786" w:type="dxa"/>
          </w:tcPr>
          <w:p w:rsidR="009721A5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в том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числе 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рассматривает вопросы: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−регламентации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t>образовательных отношений;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9721A5" w:rsidRDefault="009721A5" w:rsidP="009721A5">
            <w:pPr>
              <w:jc w:val="center"/>
              <w:rPr>
                <w:szCs w:val="24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4786" w:type="dxa"/>
          </w:tcPr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пр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инимать локальные акты, которые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t>регламентируют деятельность образовательной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ор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ганизации и связаны с правами </w:t>
            </w:r>
            <w:r w:rsidRPr="0091756D">
              <w:rPr>
                <w:rFonts w:eastAsia="Times New Roman" w:cs="Times New Roman"/>
                <w:szCs w:val="24"/>
                <w:lang w:eastAsia="ru-RU"/>
              </w:rPr>
              <w:t>обязанностями работников;</w:t>
            </w:r>
          </w:p>
          <w:p w:rsidR="009721A5" w:rsidRPr="0091756D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721A5" w:rsidRPr="00BC1778" w:rsidRDefault="009721A5" w:rsidP="009721A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1756D">
              <w:rPr>
                <w:rFonts w:eastAsia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9721A5" w:rsidTr="009721A5">
        <w:tc>
          <w:tcPr>
            <w:tcW w:w="4785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  <w:tc>
          <w:tcPr>
            <w:tcW w:w="4786" w:type="dxa"/>
          </w:tcPr>
          <w:p w:rsidR="009721A5" w:rsidRDefault="009721A5" w:rsidP="009721A5">
            <w:pPr>
              <w:jc w:val="center"/>
              <w:rPr>
                <w:szCs w:val="24"/>
              </w:rPr>
            </w:pPr>
          </w:p>
        </w:tc>
      </w:tr>
    </w:tbl>
    <w:p w:rsidR="009721A5" w:rsidRDefault="009721A5" w:rsidP="009721A5">
      <w:pPr>
        <w:rPr>
          <w:szCs w:val="24"/>
        </w:rPr>
      </w:pPr>
    </w:p>
    <w:p w:rsidR="009721A5" w:rsidRDefault="009721A5" w:rsidP="009721A5">
      <w:pPr>
        <w:rPr>
          <w:szCs w:val="24"/>
        </w:rPr>
      </w:pPr>
    </w:p>
    <w:p w:rsidR="00D618A2" w:rsidRDefault="00D618A2" w:rsidP="009721A5">
      <w:pPr>
        <w:rPr>
          <w:szCs w:val="24"/>
        </w:rPr>
      </w:pPr>
    </w:p>
    <w:p w:rsidR="00D618A2" w:rsidRDefault="00D618A2" w:rsidP="009721A5">
      <w:pPr>
        <w:rPr>
          <w:szCs w:val="24"/>
        </w:rPr>
      </w:pPr>
    </w:p>
    <w:p w:rsidR="009721A5" w:rsidRDefault="009721A5" w:rsidP="009721A5">
      <w:pPr>
        <w:rPr>
          <w:szCs w:val="24"/>
        </w:rPr>
      </w:pPr>
    </w:p>
    <w:p w:rsidR="009721A5" w:rsidRDefault="009721A5" w:rsidP="009721A5">
      <w:pPr>
        <w:jc w:val="center"/>
        <w:rPr>
          <w:b/>
          <w:szCs w:val="24"/>
        </w:rPr>
      </w:pPr>
      <w:r w:rsidRPr="00EF116C">
        <w:rPr>
          <w:b/>
          <w:szCs w:val="24"/>
        </w:rPr>
        <w:lastRenderedPageBreak/>
        <w:t>Оценка образовательной деятельности.</w:t>
      </w:r>
    </w:p>
    <w:p w:rsidR="009721A5" w:rsidRPr="00EF116C" w:rsidRDefault="009721A5" w:rsidP="009721A5">
      <w:pPr>
        <w:jc w:val="center"/>
        <w:rPr>
          <w:b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2000"/>
        <w:gridCol w:w="4180"/>
        <w:gridCol w:w="1300"/>
        <w:gridCol w:w="1280"/>
      </w:tblGrid>
      <w:tr w:rsidR="009721A5" w:rsidRPr="004173A2" w:rsidTr="009721A5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№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Показатели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Единицы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Результат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измерения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b/>
                <w:bCs/>
                <w:szCs w:val="24"/>
              </w:rPr>
              <w:t>Образовательная деятельность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Общая численность 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B50AD9" w:rsidRDefault="00D618A2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345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 учащихся по образовательной 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НОО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D618A2" w:rsidP="00D6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129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 учащихся по образовательной 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D618A2" w:rsidP="00D618A2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162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ООО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1.4.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 учащихся по образовательной 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D618A2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54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СОО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1.5.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успевающих на "4" и "5" по результатам промежуточной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D618A2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56</w:t>
            </w: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аттестации,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1.6.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государственной итоговой аттестации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EA387A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</w:t>
            </w:r>
            <w:r w:rsidR="00D618A2">
              <w:rPr>
                <w:rFonts w:eastAsiaTheme="minorEastAsia"/>
                <w:szCs w:val="24"/>
              </w:rPr>
              <w:t>,2</w:t>
            </w:r>
          </w:p>
        </w:tc>
      </w:tr>
      <w:tr w:rsidR="009721A5" w:rsidRPr="00D624F3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9 класса по русскому   языку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1.7.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государственной итоговой аттестации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EA387A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9 класса по математике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1.8.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B50AD9" w:rsidRDefault="00EA387A" w:rsidP="009721A5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54,7</w:t>
            </w:r>
            <w:r w:rsidR="00920121">
              <w:rPr>
                <w:rFonts w:eastAsiaTheme="minorEastAsia"/>
                <w:szCs w:val="24"/>
              </w:rPr>
              <w:t>4</w:t>
            </w: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11 класса по русскому языку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1.9.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балл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17,23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11 класса по математике</w:t>
            </w:r>
            <w:r>
              <w:rPr>
                <w:rFonts w:eastAsiaTheme="minorEastAsia"/>
                <w:szCs w:val="24"/>
              </w:rPr>
              <w:t xml:space="preserve"> база/профиль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1.10.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  неудовлетворительные результаты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 государственной итоговой аттестации по русскому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языку, в общей численности 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1.11.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26468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</w:t>
            </w:r>
            <w:r w:rsidR="009721A5" w:rsidRPr="004173A2">
              <w:rPr>
                <w:rFonts w:eastAsiaTheme="minorEastAsia"/>
                <w:szCs w:val="24"/>
              </w:rPr>
              <w:t>еловек</w:t>
            </w:r>
            <w:r>
              <w:rPr>
                <w:rFonts w:eastAsiaTheme="minorEastAsia"/>
                <w:szCs w:val="24"/>
              </w:rPr>
              <w:t xml:space="preserve"> 0</w:t>
            </w:r>
            <w:r w:rsidR="009721A5" w:rsidRPr="004173A2">
              <w:rPr>
                <w:rFonts w:eastAsiaTheme="minorEastAsia"/>
                <w:szCs w:val="24"/>
              </w:rPr>
              <w:t>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неудовлетворительные результаты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 государственной итоговой аттестации по математике,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 общей численности 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1.12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2/7%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результаты ниже установленного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минимального количества баллов единого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государственного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экзамена по русскому языку,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выпускников 11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1.13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2/7%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результаты установленного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минимального количества баллов ниже единого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государственного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6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экзамена по математике,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выпускников 11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1.14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не получивших аттестаты об основном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образовании, в общей численности 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1.15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1/4%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не получивших аттестаты о среднем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образовании, в общей численности выпускников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1.16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1/4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аттестаты об основном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 с отличием, в общей численности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9 класса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</w:tbl>
    <w:p w:rsidR="009721A5" w:rsidRDefault="009721A5" w:rsidP="009721A5">
      <w:pPr>
        <w:widowControl w:val="0"/>
        <w:autoSpaceDE w:val="0"/>
        <w:autoSpaceDN w:val="0"/>
        <w:adjustRightInd w:val="0"/>
        <w:rPr>
          <w:szCs w:val="24"/>
        </w:rPr>
        <w:sectPr w:rsidR="009721A5" w:rsidSect="009721A5">
          <w:pgSz w:w="11906" w:h="16838"/>
          <w:pgMar w:top="1130" w:right="720" w:bottom="42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3320"/>
        <w:gridCol w:w="2860"/>
        <w:gridCol w:w="1300"/>
        <w:gridCol w:w="1280"/>
      </w:tblGrid>
      <w:tr w:rsidR="009721A5" w:rsidRPr="004173A2" w:rsidTr="009721A5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bookmarkStart w:id="0" w:name="page5"/>
            <w:bookmarkEnd w:id="0"/>
            <w:r w:rsidRPr="004173A2">
              <w:rPr>
                <w:rFonts w:eastAsiaTheme="minorEastAsia"/>
                <w:szCs w:val="24"/>
              </w:rPr>
              <w:lastRenderedPageBreak/>
              <w:t>1.17</w:t>
            </w: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выпускников 11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26468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</w:t>
            </w:r>
            <w:r w:rsidR="009721A5" w:rsidRPr="004173A2">
              <w:rPr>
                <w:rFonts w:eastAsiaTheme="minorEastAsia"/>
                <w:szCs w:val="24"/>
              </w:rPr>
              <w:t>еловек</w:t>
            </w:r>
            <w:r>
              <w:rPr>
                <w:rFonts w:eastAsiaTheme="minorEastAsia"/>
                <w:szCs w:val="24"/>
              </w:rPr>
              <w:t xml:space="preserve"> </w:t>
            </w:r>
            <w:r w:rsidR="009721A5" w:rsidRPr="004173A2">
              <w:rPr>
                <w:rFonts w:eastAsiaTheme="minorEastAsia"/>
                <w:szCs w:val="24"/>
              </w:rPr>
              <w:t>/%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20121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</w:t>
            </w:r>
            <w:r w:rsidR="002C419A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11</w:t>
            </w:r>
            <w:r w:rsidR="00426468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класса, получивших аттестаты о среднем общем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образовании с отличием, в общей численности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выпускников 11 класса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1.18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86%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принявших участие в различных олимпиадах, смотрах,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конкурсах,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26468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29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победителей и призеров олимпиад, смотров, конкурсов,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 общей численности учащихся,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Регионального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</w:t>
            </w:r>
            <w:r w:rsidR="009721A5" w:rsidRPr="004173A2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1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Федерального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0/0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1.19.3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Международного уровня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1.20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0/</w:t>
            </w:r>
            <w:r w:rsidR="009721A5">
              <w:rPr>
                <w:rFonts w:eastAsiaTheme="minorEastAsia"/>
                <w:szCs w:val="24"/>
              </w:rPr>
              <w:t>0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получающих образование с углубленным изучением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отдельных учебных предметов, в общей численности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учащихся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1.21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  <w:r w:rsidR="009721A5" w:rsidRPr="004173A2">
              <w:rPr>
                <w:rFonts w:eastAsiaTheme="minorEastAsia"/>
                <w:szCs w:val="24"/>
              </w:rPr>
              <w:t>/0%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получающих образование в рамках профильного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обучения,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1.22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обучающихся 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применением дистанционных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технологий, электронного обучения,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учащихся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1.23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 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0/0%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рамках сетевой формы реализации образовательных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программ, в общей численности учащихся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1.24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Общая численность педагогических работников, в том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C82B6F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45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1.25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384B9F" w:rsidRDefault="002C419A" w:rsidP="002C41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40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89</w:t>
            </w:r>
            <w:r w:rsidR="009721A5" w:rsidRPr="00384B9F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высшее образование,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1.26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1/2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высшее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2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D223E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</w:t>
            </w:r>
            <w:r w:rsidR="009721A5" w:rsidRPr="004173A2">
              <w:rPr>
                <w:rFonts w:eastAsiaTheme="minorEastAsia"/>
                <w:szCs w:val="24"/>
              </w:rPr>
              <w:t>педагогической направленности (профиля),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1.27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</w:t>
            </w:r>
            <w:r w:rsidR="009721A5" w:rsidRPr="004173A2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1</w:t>
            </w:r>
            <w:r w:rsidR="009721A5">
              <w:rPr>
                <w:rFonts w:eastAsiaTheme="minorEastAsia"/>
                <w:szCs w:val="24"/>
              </w:rPr>
              <w:t>1%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среднее профессиональное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образование,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1.28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5/11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имеющих среднее профессиональное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образование педагогической направленности (профиля),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 общей численности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1.29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29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67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которым по   результатам аттестации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присвоена квалификационная категория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 педагогических работников,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1.29.1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Высшая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26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55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1.29.2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Первая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2C419A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6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1.30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</w:tbl>
    <w:p w:rsidR="009721A5" w:rsidRPr="00FE6172" w:rsidRDefault="009721A5" w:rsidP="009721A5">
      <w:pPr>
        <w:widowControl w:val="0"/>
        <w:autoSpaceDE w:val="0"/>
        <w:autoSpaceDN w:val="0"/>
        <w:adjustRightInd w:val="0"/>
        <w:rPr>
          <w:szCs w:val="24"/>
        </w:rPr>
        <w:sectPr w:rsidR="009721A5" w:rsidRPr="00FE6172">
          <w:pgSz w:w="11906" w:h="16838"/>
          <w:pgMar w:top="1112" w:right="720" w:bottom="876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520"/>
        <w:gridCol w:w="1440"/>
        <w:gridCol w:w="620"/>
        <w:gridCol w:w="2180"/>
        <w:gridCol w:w="1420"/>
        <w:gridCol w:w="1300"/>
        <w:gridCol w:w="1280"/>
      </w:tblGrid>
      <w:tr w:rsidR="009721A5" w:rsidRPr="00D624F3" w:rsidTr="009721A5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bookmarkStart w:id="1" w:name="page7"/>
            <w:bookmarkEnd w:id="1"/>
          </w:p>
        </w:tc>
        <w:tc>
          <w:tcPr>
            <w:tcW w:w="618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 педагогический стаж работы которых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составляет: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1.30.1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До 5 лет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2C419A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3/7</w:t>
            </w:r>
            <w:r w:rsidR="009721A5" w:rsidRPr="004173A2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1.30.2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Свыше 30 лет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2C41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  </w:t>
            </w:r>
            <w:r w:rsidR="002C419A">
              <w:rPr>
                <w:rFonts w:eastAsiaTheme="minorEastAsia"/>
                <w:szCs w:val="24"/>
              </w:rPr>
              <w:t>18</w:t>
            </w:r>
            <w:r>
              <w:rPr>
                <w:rFonts w:eastAsiaTheme="minorEastAsia"/>
                <w:szCs w:val="24"/>
              </w:rPr>
              <w:t>/</w:t>
            </w:r>
            <w:r w:rsidR="002C419A">
              <w:rPr>
                <w:rFonts w:eastAsiaTheme="minorEastAsia"/>
                <w:szCs w:val="24"/>
              </w:rPr>
              <w:t>39</w:t>
            </w:r>
            <w:r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1.31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1D240C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</w:t>
            </w:r>
            <w:r w:rsidR="009721A5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9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возрасте до 30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1.32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D365B7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17/38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общей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 в возрасте от 55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1.33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D365B7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28/62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и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3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административно-хозяйственных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работников,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прошедших    за    последние    5    лет    повышение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квалификации/профессиональную   переподготовку   по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профилю   педагогической   деятельности   или   иной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осуществляемой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в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2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right="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w w:val="97"/>
                <w:szCs w:val="24"/>
              </w:rPr>
              <w:t>организации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7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деятельности,  в  общей  численности  педагогических  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w w:val="99"/>
                <w:szCs w:val="24"/>
              </w:rPr>
              <w:t>административно-хозяйственных работников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1.34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педагогических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D223E" w:rsidP="009D223E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40</w:t>
            </w:r>
            <w:r w:rsidR="00D365B7">
              <w:rPr>
                <w:rFonts w:eastAsiaTheme="minorEastAsia"/>
                <w:szCs w:val="24"/>
              </w:rPr>
              <w:t>/</w:t>
            </w:r>
            <w:r>
              <w:rPr>
                <w:rFonts w:eastAsiaTheme="minorEastAsia"/>
                <w:szCs w:val="24"/>
              </w:rPr>
              <w:t>89</w:t>
            </w:r>
            <w:r w:rsidR="009721A5">
              <w:rPr>
                <w:rFonts w:eastAsiaTheme="minorEastAsia"/>
                <w:szCs w:val="24"/>
              </w:rPr>
              <w:t>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и административно-хозяйственных работников,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прошедших повышение квалификации по применению 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образовательном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процессе федеральных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государственных образовательных стандартов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педагогических и административно-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хозяйственных работников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b/>
                <w:bCs/>
                <w:w w:val="99"/>
                <w:szCs w:val="24"/>
              </w:rPr>
              <w:t>Инфраструктура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2.1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0,1</w:t>
            </w:r>
            <w:r w:rsidR="009D223E">
              <w:rPr>
                <w:rFonts w:eastAsiaTheme="minorEastAsia"/>
                <w:szCs w:val="24"/>
              </w:rPr>
              <w:t>4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2.2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Количество экземпляров учебной и учебно-методической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-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литературы из общего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right="480"/>
              <w:jc w:val="right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количества единиц хранения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библиотечного фонда, состоящих на учете, в расчете 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w w:val="99"/>
                <w:szCs w:val="24"/>
              </w:rPr>
              <w:t>одного учащегося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2.3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Наличие в образовательной организации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электронного документооборота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2.4.1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обеспечением возможности работы на стационарных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компьютерах или использования переносных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компьютеров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медиатекой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63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2.4.3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Оснащенного средствами сканирования и распознавания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нет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текстов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2.4.4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выходом в Интернет с компьютеров, расположенных 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помещении библиотеки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2.4.5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да/нет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да</w:t>
            </w: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2.5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Численность/удельный вес численности учащихся,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человек/%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100</w:t>
            </w:r>
            <w:r w:rsidRPr="004173A2">
              <w:rPr>
                <w:rFonts w:eastAsiaTheme="minorEastAsia"/>
                <w:szCs w:val="24"/>
              </w:rPr>
              <w:t>/100%</w:t>
            </w:r>
          </w:p>
        </w:tc>
      </w:tr>
      <w:tr w:rsidR="009721A5" w:rsidRPr="004173A2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которым обеспечена возможность пользоваться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1F209A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широкополосным Интернетом (не менее 2 Мб/с), в общей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численности учащихся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61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2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2.6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Общая площадь помещений, в которых осуществляется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кв.м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4408D0" w:rsidP="009721A5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___ </w:t>
            </w:r>
            <w:r w:rsidR="009721A5" w:rsidRPr="004173A2">
              <w:rPr>
                <w:rFonts w:eastAsiaTheme="minorEastAsia"/>
                <w:szCs w:val="24"/>
              </w:rPr>
              <w:t xml:space="preserve"> м²</w:t>
            </w:r>
          </w:p>
        </w:tc>
      </w:tr>
      <w:tr w:rsidR="009721A5" w:rsidRPr="00D624F3" w:rsidTr="009721A5">
        <w:trPr>
          <w:trHeight w:val="276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образовательная деятельность, в расчете на одного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  <w:tr w:rsidR="009721A5" w:rsidRPr="004173A2" w:rsidTr="009721A5">
        <w:trPr>
          <w:trHeight w:val="28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Theme="minorEastAsia"/>
                <w:szCs w:val="24"/>
              </w:rPr>
            </w:pPr>
            <w:r w:rsidRPr="004173A2">
              <w:rPr>
                <w:rFonts w:eastAsiaTheme="minorEastAsia"/>
                <w:szCs w:val="24"/>
              </w:rPr>
              <w:t>учащегося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21A5" w:rsidRPr="004173A2" w:rsidRDefault="009721A5" w:rsidP="009721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</w:rPr>
            </w:pPr>
          </w:p>
        </w:tc>
      </w:tr>
    </w:tbl>
    <w:p w:rsidR="009721A5" w:rsidRDefault="009721A5" w:rsidP="009721A5">
      <w:pPr>
        <w:jc w:val="center"/>
        <w:rPr>
          <w:szCs w:val="24"/>
        </w:rPr>
      </w:pPr>
    </w:p>
    <w:p w:rsidR="009721A5" w:rsidRDefault="009721A5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9721A5" w:rsidRDefault="009721A5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9721A5" w:rsidRDefault="009721A5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C82B6F" w:rsidRDefault="00C82B6F" w:rsidP="009721A5">
      <w:pPr>
        <w:tabs>
          <w:tab w:val="left" w:pos="567"/>
        </w:tabs>
        <w:ind w:firstLine="142"/>
        <w:jc w:val="center"/>
        <w:rPr>
          <w:rFonts w:cs="Times New Roman"/>
          <w:b/>
          <w:szCs w:val="24"/>
        </w:rPr>
      </w:pPr>
    </w:p>
    <w:p w:rsidR="004408D0" w:rsidRDefault="004408D0" w:rsidP="004408D0">
      <w:pPr>
        <w:pStyle w:val="22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</w:p>
    <w:p w:rsidR="003B491C" w:rsidRPr="00F64877" w:rsidRDefault="001F797E" w:rsidP="003B491C">
      <w:pPr>
        <w:pStyle w:val="22"/>
        <w:shd w:val="clear" w:color="auto" w:fill="auto"/>
        <w:spacing w:after="0" w:line="240" w:lineRule="exact"/>
        <w:ind w:firstLine="0"/>
        <w:rPr>
          <w:sz w:val="28"/>
          <w:szCs w:val="28"/>
        </w:rPr>
      </w:pPr>
      <w:r w:rsidRPr="00F64877">
        <w:rPr>
          <w:sz w:val="28"/>
          <w:szCs w:val="28"/>
          <w:lang w:val="en-US"/>
        </w:rPr>
        <w:lastRenderedPageBreak/>
        <w:t>I</w:t>
      </w:r>
      <w:r w:rsidRPr="00F64877">
        <w:rPr>
          <w:sz w:val="28"/>
          <w:szCs w:val="28"/>
        </w:rPr>
        <w:t xml:space="preserve">. </w:t>
      </w:r>
      <w:r w:rsidR="00321831" w:rsidRPr="00F64877">
        <w:rPr>
          <w:sz w:val="28"/>
          <w:szCs w:val="28"/>
        </w:rPr>
        <w:t>Аналитическая справка по</w:t>
      </w:r>
      <w:r w:rsidR="009721A5">
        <w:rPr>
          <w:sz w:val="28"/>
          <w:szCs w:val="28"/>
        </w:rPr>
        <w:t xml:space="preserve"> результатам самообследования МК</w:t>
      </w:r>
      <w:r w:rsidR="00321831" w:rsidRPr="00F64877">
        <w:rPr>
          <w:sz w:val="28"/>
          <w:szCs w:val="28"/>
        </w:rPr>
        <w:t xml:space="preserve">ОУ </w:t>
      </w:r>
      <w:r w:rsidR="009721A5">
        <w:rPr>
          <w:sz w:val="28"/>
          <w:szCs w:val="28"/>
        </w:rPr>
        <w:t>«Кумух</w:t>
      </w:r>
      <w:r w:rsidR="00321831" w:rsidRPr="00F64877">
        <w:rPr>
          <w:sz w:val="28"/>
          <w:szCs w:val="28"/>
        </w:rPr>
        <w:t>ская СОШ</w:t>
      </w:r>
      <w:r w:rsidR="009721A5">
        <w:rPr>
          <w:sz w:val="28"/>
          <w:szCs w:val="28"/>
        </w:rPr>
        <w:t>»</w:t>
      </w:r>
    </w:p>
    <w:p w:rsidR="00E60D00" w:rsidRPr="00F64877" w:rsidRDefault="003B491C" w:rsidP="004B5DE5">
      <w:pPr>
        <w:pStyle w:val="a5"/>
        <w:ind w:firstLine="567"/>
        <w:jc w:val="both"/>
        <w:rPr>
          <w:b/>
          <w:color w:val="000000"/>
          <w:kern w:val="36"/>
          <w:sz w:val="28"/>
          <w:szCs w:val="28"/>
          <w:lang w:eastAsia="ru-RU"/>
        </w:rPr>
      </w:pPr>
      <w:r w:rsidRPr="00F64877">
        <w:rPr>
          <w:sz w:val="28"/>
          <w:szCs w:val="28"/>
        </w:rPr>
        <w:t xml:space="preserve">Самообследование </w:t>
      </w:r>
      <w:r w:rsidR="009721A5">
        <w:rPr>
          <w:sz w:val="28"/>
          <w:szCs w:val="28"/>
        </w:rPr>
        <w:t>МКОУ «Кумухская СОШ»</w:t>
      </w:r>
      <w:r w:rsidRPr="00F64877">
        <w:rPr>
          <w:sz w:val="28"/>
          <w:szCs w:val="28"/>
        </w:rPr>
        <w:t xml:space="preserve"> (далее Школа) проводилось в соответствии с Порядком проведения самообследования</w:t>
      </w:r>
      <w:r w:rsidR="004408D0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образовательной организации, утвержденным приказом Минобразования и науки РФ от 14.06.2013 г. № 462 «Об утверждении порядка проведения самообследования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самообследованию, в целях доступности и открытости информации о деятельности образовательных организаций»</w:t>
      </w:r>
      <w:r w:rsidR="004408D0">
        <w:rPr>
          <w:sz w:val="28"/>
          <w:szCs w:val="28"/>
        </w:rPr>
        <w:t xml:space="preserve"> </w:t>
      </w:r>
      <w:r w:rsidR="00E60D00" w:rsidRPr="00F64877">
        <w:rPr>
          <w:color w:val="000000"/>
          <w:kern w:val="36"/>
          <w:sz w:val="28"/>
          <w:szCs w:val="28"/>
          <w:lang w:eastAsia="ru-RU"/>
        </w:rPr>
        <w:t>Приказом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E60D00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</w:t>
      </w:r>
      <w:r w:rsidR="00CE3A96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открытости информации о деятельности организации, а также подготовка отчета о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результатах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самообследования.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Самообследование пр</w:t>
      </w:r>
      <w:r w:rsidR="00906219" w:rsidRPr="00F64877">
        <w:rPr>
          <w:rFonts w:ascii="Times New Roman" w:hAnsi="Times New Roman" w:cs="Times New Roman"/>
          <w:sz w:val="28"/>
          <w:szCs w:val="28"/>
        </w:rPr>
        <w:t xml:space="preserve">оводится ежегодно в период с </w:t>
      </w:r>
      <w:r w:rsidR="004408D0">
        <w:rPr>
          <w:rFonts w:ascii="Times New Roman" w:hAnsi="Times New Roman" w:cs="Times New Roman"/>
          <w:sz w:val="28"/>
          <w:szCs w:val="28"/>
        </w:rPr>
        <w:t>сентября</w:t>
      </w:r>
      <w:r w:rsidR="00906219" w:rsidRPr="00F64877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 по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="004408D0">
        <w:rPr>
          <w:rFonts w:ascii="Times New Roman" w:hAnsi="Times New Roman" w:cs="Times New Roman"/>
          <w:sz w:val="28"/>
          <w:szCs w:val="28"/>
        </w:rPr>
        <w:t>июль</w:t>
      </w:r>
      <w:r w:rsidRPr="00F64877">
        <w:rPr>
          <w:rFonts w:ascii="Times New Roman" w:hAnsi="Times New Roman" w:cs="Times New Roman"/>
          <w:sz w:val="28"/>
          <w:szCs w:val="28"/>
        </w:rPr>
        <w:t xml:space="preserve"> администрацией школы. Самообследование проводится в форме анализа.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Style w:val="24"/>
          <w:rFonts w:eastAsiaTheme="minorHAnsi"/>
          <w:sz w:val="28"/>
          <w:szCs w:val="28"/>
        </w:rPr>
        <w:t>Задачи самообследования: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Проанализировать динамику контингента обучающихся.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Изучить качественный состав педагогических кадров, определить уровень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профессионализма и соответствие его современным требованиям.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Оценить результативность воспитательной работы.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Установить соответствие материально - технического оснащения ОО в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соответствии с нормативным требованиями, требованиями ФГОС.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Проанализировать результаты обучения на конец года, сравнить с имеющимися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данными за предыдущие годы обучения.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Оценить достижения школы за отчётный период.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Сделать выводы о качестве созданных условий в ОО для осуществления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образовательного процесса, адекватность их требованиям выполнения ФГОС и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потребности в обучении, оценить качество результата обучения и сравнить с внешней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оценкой.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Style w:val="24"/>
          <w:rFonts w:eastAsiaTheme="minorHAnsi"/>
          <w:sz w:val="28"/>
          <w:szCs w:val="28"/>
        </w:rPr>
        <w:t>Способы и методы получения информации: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сбор и обработка информации по основным направлениям;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качественная и количественная обработка информации;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экспертиза;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опросы.</w:t>
      </w:r>
    </w:p>
    <w:p w:rsidR="003B491C" w:rsidRPr="00F64877" w:rsidRDefault="003B491C" w:rsidP="004B5DE5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процессе самообследования проводится оценка образовательной деятельности,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системы управления ОО, содержания и качества подготовки обучающихся, организации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учебного процесса, </w:t>
      </w:r>
      <w:r w:rsidR="003C2471" w:rsidRPr="00F64877">
        <w:rPr>
          <w:rFonts w:ascii="Times New Roman" w:hAnsi="Times New Roman" w:cs="Times New Roman"/>
          <w:sz w:val="28"/>
          <w:szCs w:val="28"/>
        </w:rPr>
        <w:t>к</w:t>
      </w:r>
      <w:r w:rsidRPr="00F64877">
        <w:rPr>
          <w:rFonts w:ascii="Times New Roman" w:hAnsi="Times New Roman" w:cs="Times New Roman"/>
          <w:sz w:val="28"/>
          <w:szCs w:val="28"/>
        </w:rPr>
        <w:t>ачества кадрового,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учебно-методического,библиотечно-информационногообеспечения, материально-технической базы, функционирования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внутренней системы оценки качества образования, а также анализ показателей</w:t>
      </w:r>
      <w:r w:rsidR="003C2471" w:rsidRPr="00F64877">
        <w:rPr>
          <w:rFonts w:ascii="Times New Roman" w:hAnsi="Times New Roman" w:cs="Times New Roman"/>
          <w:sz w:val="28"/>
          <w:szCs w:val="28"/>
        </w:rPr>
        <w:t xml:space="preserve"> деятельности ОО</w:t>
      </w:r>
      <w:r w:rsidRPr="00F64877">
        <w:rPr>
          <w:rFonts w:ascii="Times New Roman" w:hAnsi="Times New Roman" w:cs="Times New Roman"/>
          <w:sz w:val="28"/>
          <w:szCs w:val="28"/>
        </w:rPr>
        <w:t>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Представленные данные позволяют получить информацию о состоянии системы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образования в школе, судить о тенденциях и изменениях развития, создать </w:t>
      </w:r>
      <w:r w:rsidRPr="00F64877">
        <w:rPr>
          <w:rFonts w:ascii="Times New Roman" w:hAnsi="Times New Roman" w:cs="Times New Roman"/>
          <w:sz w:val="28"/>
          <w:szCs w:val="28"/>
        </w:rPr>
        <w:lastRenderedPageBreak/>
        <w:t>основу для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эффективного управления качеством образования на уровне образовательного</w:t>
      </w:r>
      <w:r w:rsidR="004408D0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учреждения.</w:t>
      </w:r>
    </w:p>
    <w:p w:rsidR="003B491C" w:rsidRPr="00F64877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hAnsi="Times New Roman" w:cs="Times New Roman"/>
          <w:sz w:val="28"/>
          <w:szCs w:val="28"/>
        </w:rPr>
        <w:t>В п</w:t>
      </w:r>
      <w:r w:rsidR="00ED3017" w:rsidRPr="00F64877">
        <w:rPr>
          <w:rFonts w:ascii="Times New Roman" w:hAnsi="Times New Roman" w:cs="Times New Roman"/>
          <w:sz w:val="28"/>
          <w:szCs w:val="28"/>
        </w:rPr>
        <w:t>роцессе самообследования за 202</w:t>
      </w:r>
      <w:r w:rsidR="004408D0">
        <w:rPr>
          <w:rFonts w:ascii="Times New Roman" w:hAnsi="Times New Roman" w:cs="Times New Roman"/>
          <w:sz w:val="28"/>
          <w:szCs w:val="28"/>
        </w:rPr>
        <w:t>1/22 учебный</w:t>
      </w:r>
      <w:r w:rsidRPr="00F64877">
        <w:rPr>
          <w:rFonts w:ascii="Times New Roman" w:hAnsi="Times New Roman" w:cs="Times New Roman"/>
          <w:sz w:val="28"/>
          <w:szCs w:val="28"/>
        </w:rPr>
        <w:t xml:space="preserve"> год была проведена оценка образовательной</w:t>
      </w:r>
      <w:r w:rsidR="004F797C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деятельности школы, системы управления ОО, содержания и качества подготовки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обучающихся, организации учебного процесса, востребованности выпускников, качества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кадрового,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учебно-методического,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библиотечно-информационного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обеспечения, материально-технической базы, функционирования внутренней оценки качества</w:t>
      </w:r>
      <w:r w:rsidR="0085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образования, проведен анализ показателей деятельности ОО, подлежащей</w:t>
      </w:r>
      <w:r w:rsidR="0085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самообследованию.</w:t>
      </w:r>
    </w:p>
    <w:p w:rsidR="003B491C" w:rsidRPr="00F64877" w:rsidRDefault="003B491C" w:rsidP="006C5728">
      <w:pPr>
        <w:widowControl w:val="0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процессе самообследования проведен анализ содержания, уровня и качества</w:t>
      </w:r>
      <w:r w:rsidR="004F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 обучающихся по основным образовательным программам на соответствие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этих программ требованиям ФГОС.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качестве основных источников информации для аналитического отчета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использовались: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государственной статистической отчетности по образованию;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по результатам государственной итоговой аттестации;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мониторингов качества образования различного уровня;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проверок контрольно-надзорных органов;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независимой оценки качества образования;</w:t>
      </w:r>
    </w:p>
    <w:p w:rsidR="003B491C" w:rsidRPr="00F64877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публикации в СМИ, сети «Интернет» и др.</w:t>
      </w:r>
    </w:p>
    <w:p w:rsidR="003B491C" w:rsidRPr="00F64877" w:rsidRDefault="003B491C" w:rsidP="0085019A">
      <w:pPr>
        <w:widowControl w:val="0"/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 представлен в текстовой и табличной форме и включает в себя разделы</w:t>
      </w:r>
      <w:r w:rsidR="0085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методическим рекомендациям по организации и проведению самообследования</w:t>
      </w:r>
      <w:r w:rsidR="009B3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образовательных организаций</w:t>
      </w:r>
    </w:p>
    <w:p w:rsidR="003C2471" w:rsidRPr="00F64877" w:rsidRDefault="003C2471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2471" w:rsidRPr="00F64877" w:rsidRDefault="003B491C" w:rsidP="004B5DE5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сведения о школе</w:t>
      </w:r>
    </w:p>
    <w:p w:rsidR="003B491C" w:rsidRPr="00F64877" w:rsidRDefault="004408D0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«Кумух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ская 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открыт</w:t>
      </w:r>
      <w:r w:rsidR="0064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сентября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года. Учредителем является Администрация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«Лакский район» Республики Дагестан.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Полное наименование образовательной организации: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ное общеобразовательное учреждение 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«Кумухская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средняя общеобразовательная школа</w:t>
      </w:r>
      <w:r w:rsidR="0044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right="16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Юридический адрес:</w:t>
      </w:r>
    </w:p>
    <w:p w:rsidR="003B491C" w:rsidRPr="004D5DAD" w:rsidRDefault="004408D0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368360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 Дагестан, Лак</w:t>
      </w:r>
      <w:r w:rsidR="003B491C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ский район,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с.Кумух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Улица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Сурхайхана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</w:p>
    <w:p w:rsidR="003B491C" w:rsidRPr="004E3C3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Телефон </w:t>
      </w:r>
    </w:p>
    <w:p w:rsidR="003B491C" w:rsidRPr="004D5DAD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E</w:t>
      </w:r>
      <w:r w:rsidRPr="004D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-</w:t>
      </w: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ma</w:t>
      </w:r>
      <w:r w:rsidR="004D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il</w:t>
      </w:r>
      <w:r w:rsidR="004D5DAD" w:rsidRPr="004D5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</w:t>
      </w:r>
      <w:hyperlink r:id="rId9" w:history="1">
        <w:r w:rsidR="004D5DAD" w:rsidRPr="00DC4F6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en-US"/>
          </w:rPr>
          <w:t>kumuhsosh</w:t>
        </w:r>
        <w:r w:rsidR="004D5DAD" w:rsidRPr="004D5DA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@</w:t>
        </w:r>
        <w:r w:rsidR="004D5DAD" w:rsidRPr="00DC4F6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mail</w:t>
        </w:r>
        <w:r w:rsidR="004D5DAD" w:rsidRPr="004D5DA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="004D5DAD" w:rsidRPr="00DC4F6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</w:hyperlink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лицензии </w:t>
      </w:r>
      <w:r w:rsidR="002B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№8447 от 02.11.16 г.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свидетельству о государственной аккредитации </w:t>
      </w:r>
      <w:r w:rsidR="002B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№6207 от 19.05.2015 г.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школа оказывает образовательные услуги в рамках выполнения государственного задания по следующим направлениям: начальное общее образование, основное общее образование, среднее общее образование, дополнительное образование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«Точка роста» для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детей.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целью деятельности ОО является осуществление образовательной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деятельности по образовательной программе начального общего, основного общего и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среднего общего образования.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Приём граждан в ОО на обучение по образовательным программам начального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общего, основного общего и среднего общего образования осуществляется в соответствии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федеральным законом «Об образовании в РФ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№273 от 29.12.2012 г,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Уставом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школы</w:t>
      </w:r>
      <w:r w:rsidR="00ED301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требованиям СаНПиНа -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D301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ED301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локальными актами ОО.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Отношения между ОО и родителями (законными представителями) обучающихся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строятся на договорной основе - Договор о сотрудничестве школы и родителей (законных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представителей) обучающихся.</w:t>
      </w:r>
    </w:p>
    <w:p w:rsidR="00B42113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Режим работы ОО отвечает требованиям СаНПиНа: в ОО в 1 классах 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идневная рабочая неделя</w:t>
      </w:r>
      <w:r w:rsidR="00906219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06219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906219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-11 классов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шестидневная учебная неделя. 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 начинались в 8.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 с 01.0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.202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 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требованиями </w:t>
      </w:r>
      <w:r w:rsidR="00645A00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СаНПиН 3598-20 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01.09.202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B42113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</w:t>
      </w:r>
      <w:r w:rsidR="00B42113" w:rsidRP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чебные занятия начинаются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8.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1-</w:t>
      </w:r>
      <w:r w:rsidR="004D5D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11 </w:t>
      </w:r>
      <w:r w:rsidR="00ED3017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классов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B42113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заканчиваются в 1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B42113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.10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вторая половина занята внеурочной</w:t>
      </w:r>
      <w:r w:rsidR="004D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деятельностью.</w:t>
      </w:r>
    </w:p>
    <w:p w:rsidR="00B42113" w:rsidRPr="00F64877" w:rsidRDefault="00B42113" w:rsidP="004B5DE5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Сменность обучения: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одна.</w:t>
      </w:r>
    </w:p>
    <w:p w:rsidR="00B42113" w:rsidRPr="00F64877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Форма обучения: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дневная.</w:t>
      </w:r>
    </w:p>
    <w:p w:rsidR="00B42113" w:rsidRPr="00F64877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Язык обучения: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русский.</w:t>
      </w:r>
    </w:p>
    <w:p w:rsidR="003B491C" w:rsidRPr="00F6487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Продолжительность учебного года- 34 учебные недели</w:t>
      </w:r>
    </w:p>
    <w:p w:rsidR="00B23F74" w:rsidRPr="00F64877" w:rsidRDefault="00B61552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Сроки к</w:t>
      </w:r>
      <w:r w:rsidR="00CF0665"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аникул</w:t>
      </w:r>
      <w:r w:rsidR="00B23F74"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:</w:t>
      </w:r>
    </w:p>
    <w:tbl>
      <w:tblPr>
        <w:tblpPr w:leftFromText="180" w:rightFromText="180" w:vertAnchor="text" w:horzAnchor="margin" w:tblpY="378"/>
        <w:tblOverlap w:val="never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79"/>
        <w:gridCol w:w="3261"/>
        <w:gridCol w:w="3118"/>
      </w:tblGrid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Период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Даты начала и окончания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Классы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4D5DAD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 01.11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21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09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.11.20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21</w:t>
            </w:r>
          </w:p>
          <w:p w:rsidR="003B491C" w:rsidRPr="00F64877" w:rsidRDefault="003B491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(9 дней)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1 -11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Зимние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с 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30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.12.20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21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по 09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.01.202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</w:p>
          <w:p w:rsidR="004D5DAD" w:rsidRPr="004B533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(1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дней)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1 -11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Дополнительные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4B5337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Дополнительные в феврале для 1-х классов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 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4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.02.202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19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.02.202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(7 дней)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3B491C" w:rsidRPr="00F64877" w:rsidRDefault="004B5337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645A00" w:rsidRPr="00F64877" w:rsidTr="00645B47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F64877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Весенние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F64877" w:rsidRDefault="00384354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с 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22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.03.202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по 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 w:bidi="ru-RU"/>
              </w:rPr>
              <w:t>3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  <w:r w:rsidR="00A27A77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.03.202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  <w:p w:rsidR="003B491C" w:rsidRPr="00F64877" w:rsidRDefault="00384354" w:rsidP="004B5337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(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 w:bidi="ru-RU"/>
              </w:rPr>
              <w:t>1</w:t>
            </w:r>
            <w:r w:rsidR="004B53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0</w:t>
            </w: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 w:bidi="ru-RU"/>
              </w:rPr>
              <w:t xml:space="preserve"> </w:t>
            </w:r>
            <w:r w:rsidR="003B491C"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дней)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B491C" w:rsidRPr="00F64877" w:rsidRDefault="003B491C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1 -11</w:t>
            </w:r>
          </w:p>
        </w:tc>
      </w:tr>
    </w:tbl>
    <w:p w:rsidR="00645A00" w:rsidRPr="00F64877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E4343" w:rsidRPr="00F64877" w:rsidRDefault="007E4343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645A00" w:rsidRPr="00F64877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Аттестация учащихся:</w:t>
      </w:r>
    </w:p>
    <w:p w:rsidR="00645A00" w:rsidRPr="00F64877" w:rsidRDefault="00645A00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промежуточная: </w:t>
      </w:r>
      <w:r w:rsidR="004B5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2-9 классов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полугодиям для 10-11</w:t>
      </w:r>
      <w:r w:rsidR="00FF4AE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классов;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итоговая аттестация выпускников 9,11 классов проводится в соответствии с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Законом Российской Федерации «Об образовании в РФ», документами Министерства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просвещения  РФ </w:t>
      </w:r>
    </w:p>
    <w:p w:rsidR="00B23F74" w:rsidRPr="00F64877" w:rsidRDefault="00B23F74" w:rsidP="004B5DE5">
      <w:pPr>
        <w:spacing w:after="0" w:line="240" w:lineRule="auto"/>
        <w:ind w:firstLine="567"/>
        <w:jc w:val="both"/>
        <w:rPr>
          <w:rStyle w:val="a4"/>
          <w:rFonts w:eastAsiaTheme="minorHAnsi"/>
          <w:sz w:val="28"/>
          <w:szCs w:val="28"/>
        </w:rPr>
      </w:pPr>
      <w:r w:rsidRPr="00F64877">
        <w:rPr>
          <w:rStyle w:val="a4"/>
          <w:rFonts w:eastAsiaTheme="minorHAnsi"/>
          <w:sz w:val="28"/>
          <w:szCs w:val="28"/>
        </w:rPr>
        <w:t>Сравнительные данные численности обучающихся по уровням обучения: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1"/>
        <w:gridCol w:w="2497"/>
        <w:gridCol w:w="2410"/>
      </w:tblGrid>
      <w:tr w:rsidR="004B5337" w:rsidRPr="00F64877" w:rsidTr="00645B47">
        <w:trPr>
          <w:trHeight w:hRule="exact" w:val="959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337">
            <w:pPr>
              <w:widowControl w:val="0"/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Default="004B5337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B5337" w:rsidRPr="00F64877" w:rsidRDefault="004B5337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  <w:p w:rsidR="004B5337" w:rsidRPr="00F64877" w:rsidRDefault="004B5337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B5337" w:rsidRPr="00F64877" w:rsidTr="00645B47">
        <w:trPr>
          <w:trHeight w:hRule="exact" w:val="1895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227A80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  <w:r w:rsidR="0022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B5337" w:rsidRPr="00F64877" w:rsidTr="00645B47">
        <w:trPr>
          <w:trHeight w:hRule="exact" w:val="1657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227A80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227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4B5337" w:rsidRPr="00F64877" w:rsidTr="00645B47">
        <w:trPr>
          <w:trHeight w:hRule="exact" w:val="960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численность обучающихся по образовательной программе среднего общего образования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</w:tr>
      <w:tr w:rsidR="004B5337" w:rsidRPr="00F64877" w:rsidTr="00645B47">
        <w:trPr>
          <w:trHeight w:hRule="exact" w:val="55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5337" w:rsidRPr="00F64877" w:rsidRDefault="004B53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Общая численность обучающихся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337" w:rsidRPr="00F64877" w:rsidRDefault="00DE754A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345</w:t>
            </w:r>
          </w:p>
        </w:tc>
      </w:tr>
    </w:tbl>
    <w:p w:rsidR="00B23F74" w:rsidRPr="00F64877" w:rsidRDefault="00B23F74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F74" w:rsidRPr="00F64877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Численность обучающихся 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повысил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ась в связи изменением микрорайона школы.</w:t>
      </w:r>
    </w:p>
    <w:p w:rsidR="00B23F74" w:rsidRPr="00F64877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Прослеживается тенденция к снижению образовательного</w:t>
      </w:r>
      <w:r w:rsidR="00D3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культурного уровня родителей обучающихся, поступающих в первый класс,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сохраняется количество неполных и многодетных семей, увеличивается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остро нуждающихся семей, чаще проявляется потребительское отношение к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 со стороны родителей и подростков. Несмотря на объективные изменения, в ОО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сохраняется сложившаяся за многие годы устойчиво-комфортная психологическая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атмосфера на основе традиций толерантного, дружеского общения не только внутриклассных коллективов, но и между разновозрастными группами детей и подростков,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учителей и родителей.</w:t>
      </w:r>
    </w:p>
    <w:p w:rsidR="00B23F74" w:rsidRPr="00F64877" w:rsidRDefault="00B23F74" w:rsidP="004B5DE5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Особенности социально-культурной среды ОО: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большую часть обучающихся представляют дети, проживающие в микрорайоне ОО;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доступности несколько объектов дополнительного образования разной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направленности;</w:t>
      </w:r>
    </w:p>
    <w:p w:rsidR="00B23F74" w:rsidRPr="00F64877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социального партнерства с культурно-образовательными учреждениями</w:t>
      </w:r>
      <w:r w:rsidR="00D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</w:t>
      </w:r>
    </w:p>
    <w:p w:rsidR="00983BDF" w:rsidRPr="00F64877" w:rsidRDefault="00DD4BC7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202</w:t>
      </w:r>
      <w:r w:rsidR="00DE754A">
        <w:rPr>
          <w:rFonts w:ascii="Times New Roman" w:hAnsi="Times New Roman" w:cs="Times New Roman"/>
          <w:sz w:val="28"/>
          <w:szCs w:val="28"/>
        </w:rPr>
        <w:t xml:space="preserve">1/22 уч. </w:t>
      </w:r>
      <w:r w:rsidR="00983BDF" w:rsidRPr="00F64877">
        <w:rPr>
          <w:rFonts w:ascii="Times New Roman" w:hAnsi="Times New Roman" w:cs="Times New Roman"/>
          <w:sz w:val="28"/>
          <w:szCs w:val="28"/>
        </w:rPr>
        <w:t xml:space="preserve"> году ОО продолжила работу по созданию условий для обеспечения</w:t>
      </w:r>
      <w:r w:rsidR="00DE754A">
        <w:rPr>
          <w:rFonts w:ascii="Times New Roman" w:hAnsi="Times New Roman" w:cs="Times New Roman"/>
          <w:sz w:val="28"/>
          <w:szCs w:val="28"/>
        </w:rPr>
        <w:t xml:space="preserve"> </w:t>
      </w:r>
      <w:r w:rsidR="00983BDF" w:rsidRPr="00F64877">
        <w:rPr>
          <w:rFonts w:ascii="Times New Roman" w:hAnsi="Times New Roman" w:cs="Times New Roman"/>
          <w:sz w:val="28"/>
          <w:szCs w:val="28"/>
        </w:rPr>
        <w:t>единства образовательного пространства и преемственности основных образовательных</w:t>
      </w:r>
      <w:r w:rsidR="00DE754A">
        <w:rPr>
          <w:rFonts w:ascii="Times New Roman" w:hAnsi="Times New Roman" w:cs="Times New Roman"/>
          <w:sz w:val="28"/>
          <w:szCs w:val="28"/>
        </w:rPr>
        <w:t xml:space="preserve"> </w:t>
      </w:r>
      <w:r w:rsidR="00983BDF" w:rsidRPr="00F64877">
        <w:rPr>
          <w:rFonts w:ascii="Times New Roman" w:hAnsi="Times New Roman" w:cs="Times New Roman"/>
          <w:sz w:val="28"/>
          <w:szCs w:val="28"/>
        </w:rPr>
        <w:t>программ начального общего, основного общего и среднего общего образования.</w:t>
      </w:r>
    </w:p>
    <w:p w:rsidR="00983BDF" w:rsidRPr="00F64877" w:rsidRDefault="00983BDF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Ожидаемые конечные результаты в развитии единого образовательного</w:t>
      </w:r>
      <w:r w:rsidR="00DE754A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пространства: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обеспечение равного доступа к получению качественного образования для детей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различной мотивации к обучению;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обеспечение индивидуального сопровождения обучающихся в освоении знаний;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удовлетворенность жизнедеятельностью школы всех участников образовательных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отношений;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повышение качества обучения;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дифференциация и индивидуализация обучения на основе использования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деятельностного метода обучения и личностно-ориентированного подхода;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 xml:space="preserve">индивидуальное сопровождение обучающихся, требующих особого </w:t>
      </w:r>
      <w:r w:rsidRPr="00F64877">
        <w:rPr>
          <w:sz w:val="28"/>
          <w:szCs w:val="28"/>
        </w:rPr>
        <w:lastRenderedPageBreak/>
        <w:t>педагогического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внимания;</w:t>
      </w:r>
    </w:p>
    <w:p w:rsidR="00983BDF" w:rsidRPr="00F64877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формирование на основе принципов толерантности и взаимоуважения успешной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личности, владеющей универсальными учебными действиями, отвечающей требованиям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современного общества.</w:t>
      </w:r>
    </w:p>
    <w:p w:rsidR="006539F3" w:rsidRDefault="007F3907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>В ОО созданы условия для реализации образовательных Программ  НОО, ООО, СОО в соответствии с требованиями ФГОС</w:t>
      </w:r>
      <w:r w:rsidR="00FF4AE7" w:rsidRPr="00F64877">
        <w:rPr>
          <w:sz w:val="28"/>
          <w:szCs w:val="28"/>
        </w:rPr>
        <w:t>.</w:t>
      </w:r>
      <w:r w:rsidRPr="00F64877">
        <w:rPr>
          <w:sz w:val="28"/>
          <w:szCs w:val="28"/>
        </w:rPr>
        <w:t xml:space="preserve"> Разработаны Программы внеурочной</w:t>
      </w:r>
      <w:r w:rsidR="00DE754A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 xml:space="preserve">деятельности и учебных курсов по выбору обучающихся в соответствии с ФГОС. </w:t>
      </w:r>
    </w:p>
    <w:p w:rsidR="007F3907" w:rsidRPr="00F64877" w:rsidRDefault="00096A9A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8"/>
          <w:szCs w:val="28"/>
        </w:rPr>
      </w:pPr>
      <w:r w:rsidRPr="00F64877">
        <w:rPr>
          <w:sz w:val="28"/>
          <w:szCs w:val="28"/>
        </w:rPr>
        <w:t xml:space="preserve">В </w:t>
      </w:r>
      <w:r w:rsidR="007F3907" w:rsidRPr="00F64877">
        <w:rPr>
          <w:sz w:val="28"/>
          <w:szCs w:val="28"/>
        </w:rPr>
        <w:t>повседневную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практику учителя вошли современные педагогические технологии,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имеющих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интерактивный диалоговый характер, обеспечивающих самостоятельную деятельность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обучающихся, ведущих к взаимопониманию, взаимодействию, поддержке, к развитию</w:t>
      </w:r>
      <w:r w:rsidR="00DE754A">
        <w:rPr>
          <w:sz w:val="28"/>
          <w:szCs w:val="28"/>
        </w:rPr>
        <w:t xml:space="preserve"> </w:t>
      </w:r>
      <w:r w:rsidR="007F3907" w:rsidRPr="00F64877">
        <w:rPr>
          <w:sz w:val="28"/>
          <w:szCs w:val="28"/>
        </w:rPr>
        <w:t>ключевых компетентностей; информационно-компьютерные технологии.</w:t>
      </w:r>
    </w:p>
    <w:p w:rsidR="004C25DC" w:rsidRPr="00DE754A" w:rsidRDefault="009721A5" w:rsidP="00DE754A">
      <w:pPr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54A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МКОУ «Кумухская СОШ»</w:t>
      </w:r>
      <w:r w:rsidR="00EC58AE" w:rsidRPr="00DE754A">
        <w:rPr>
          <w:rFonts w:ascii="Times New Roman" w:hAnsi="Times New Roman" w:cs="Times New Roman"/>
          <w:b/>
          <w:sz w:val="28"/>
          <w:szCs w:val="28"/>
        </w:rPr>
        <w:t> </w:t>
      </w:r>
      <w:r w:rsidR="00DE754A" w:rsidRPr="00DE7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BDF" w:rsidRPr="00DE754A">
        <w:rPr>
          <w:rFonts w:ascii="Times New Roman" w:hAnsi="Times New Roman" w:cs="Times New Roman"/>
          <w:sz w:val="28"/>
          <w:szCs w:val="28"/>
        </w:rPr>
        <w:t>является пунктом для проведения государственной (итоговой) аттестации</w:t>
      </w:r>
      <w:r w:rsidR="004C25DC" w:rsidRPr="00DE754A">
        <w:rPr>
          <w:rFonts w:ascii="Times New Roman" w:hAnsi="Times New Roman" w:cs="Times New Roman"/>
          <w:sz w:val="28"/>
          <w:szCs w:val="28"/>
        </w:rPr>
        <w:t xml:space="preserve"> обучающихся 9-х и 11-х классов</w:t>
      </w:r>
      <w:r w:rsidR="00DE754A">
        <w:rPr>
          <w:rFonts w:ascii="Times New Roman" w:hAnsi="Times New Roman" w:cs="Times New Roman"/>
          <w:sz w:val="28"/>
          <w:szCs w:val="28"/>
        </w:rPr>
        <w:t>.</w:t>
      </w:r>
      <w:r w:rsidR="004C25DC" w:rsidRPr="00DE7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80" w:rsidRDefault="00227A80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8"/>
          <w:szCs w:val="28"/>
        </w:rPr>
      </w:pPr>
      <w:bookmarkStart w:id="2" w:name="bookmark4"/>
    </w:p>
    <w:p w:rsidR="00096A9A" w:rsidRPr="00F64877" w:rsidRDefault="00321831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8"/>
          <w:szCs w:val="28"/>
        </w:rPr>
      </w:pPr>
      <w:r w:rsidRPr="00F64877">
        <w:rPr>
          <w:sz w:val="28"/>
          <w:szCs w:val="28"/>
        </w:rPr>
        <w:t>2</w:t>
      </w:r>
      <w:r w:rsidR="00D42FC9" w:rsidRPr="00F64877">
        <w:rPr>
          <w:sz w:val="28"/>
          <w:szCs w:val="28"/>
        </w:rPr>
        <w:t>.</w:t>
      </w:r>
      <w:r w:rsidR="00096A9A" w:rsidRPr="00F64877">
        <w:rPr>
          <w:sz w:val="28"/>
          <w:szCs w:val="28"/>
        </w:rPr>
        <w:t>Администрация школы:</w:t>
      </w:r>
      <w:bookmarkEnd w:id="2"/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Управление образовательным ОО осуществляется в соответствии с действующим</w:t>
      </w:r>
      <w:r w:rsidR="004C25DC" w:rsidRPr="00F64877">
        <w:rPr>
          <w:sz w:val="28"/>
          <w:szCs w:val="28"/>
        </w:rPr>
        <w:t xml:space="preserve"> законодательством, </w:t>
      </w:r>
      <w:r w:rsidRPr="00F64877">
        <w:rPr>
          <w:sz w:val="28"/>
          <w:szCs w:val="28"/>
        </w:rPr>
        <w:t>на основании Устава с соблюдением принципов единоначалия и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коллегиальности. Единоличным исполнительным органом ОО является руководитель - директор.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Коллегиальными органами управления ОО являются:</w:t>
      </w:r>
      <w:r w:rsidR="004C25DC" w:rsidRPr="00F64877">
        <w:rPr>
          <w:sz w:val="28"/>
          <w:szCs w:val="28"/>
        </w:rPr>
        <w:t xml:space="preserve">  о</w:t>
      </w:r>
      <w:r w:rsidRPr="00F64877">
        <w:rPr>
          <w:sz w:val="28"/>
          <w:szCs w:val="28"/>
        </w:rPr>
        <w:t>бщее собрание работников,  Педагогический совет.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Все органы самоуправления работают в рамках своей компетенции и в полном объеме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реализуют свои права и исполняют обязанности.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Оперативное управление, реализуемое директором ОО, осуществляется своевременно на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основании решений, принятых органами самоуправления.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Структура управления ОО предполагает тесное взаимодействие персональных органов</w:t>
      </w:r>
      <w:r w:rsidR="00D95528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(директор, его заместители, классные руководители, учителя) с коллегиальными органами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управления, представленными различными участниками образовательных отношений</w:t>
      </w:r>
      <w:r w:rsidR="00D95528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(педагогами, родителями).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Функциональные обязанности среди заместителей директора по учебно-воспитательной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работе распределяются по следующим направлениям:</w:t>
      </w:r>
    </w:p>
    <w:p w:rsidR="00096A9A" w:rsidRPr="00F64877" w:rsidRDefault="00646168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руко</w:t>
      </w:r>
      <w:r w:rsidR="00FF4AE7" w:rsidRPr="00F64877">
        <w:rPr>
          <w:sz w:val="28"/>
          <w:szCs w:val="28"/>
        </w:rPr>
        <w:t xml:space="preserve">водство учебно – </w:t>
      </w:r>
      <w:r w:rsidR="006539F3">
        <w:rPr>
          <w:sz w:val="28"/>
          <w:szCs w:val="28"/>
        </w:rPr>
        <w:t>методическ</w:t>
      </w:r>
      <w:r w:rsidR="00FF4AE7" w:rsidRPr="00F64877">
        <w:rPr>
          <w:sz w:val="28"/>
          <w:szCs w:val="28"/>
        </w:rPr>
        <w:t>ой</w:t>
      </w:r>
      <w:r w:rsidRPr="00F64877">
        <w:rPr>
          <w:sz w:val="28"/>
          <w:szCs w:val="28"/>
        </w:rPr>
        <w:t xml:space="preserve"> работой</w:t>
      </w:r>
      <w:r w:rsidR="00096A9A" w:rsidRPr="00F64877">
        <w:rPr>
          <w:sz w:val="28"/>
          <w:szCs w:val="28"/>
        </w:rPr>
        <w:t>;</w:t>
      </w:r>
    </w:p>
    <w:p w:rsidR="00096A9A" w:rsidRPr="00F64877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руководство воспитательной работой.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Координация деятельности аппарата управления реализуется через административные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совещания, совещания при директоре, работу Педагогического совета, корректировку плана</w:t>
      </w:r>
      <w:r w:rsidR="00AB2D66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работы ОО, и осуществляется в различных формах, выбор которых определяется исходя из задач,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поставленных образовательной программой, программой развития, годовым планом работы,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локальными актами ОО.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Основными формами координации деятельности аппарата управления в ОО являются: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годовой план работы ОО;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план ВШК;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заседания Педагогического совета;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заседания Методических объединений учителей;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lastRenderedPageBreak/>
        <w:t>заседания общего собрания работников;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административные совещания;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тематические совещания при заместителе директора;</w:t>
      </w:r>
    </w:p>
    <w:p w:rsidR="00096A9A" w:rsidRPr="00F64877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тематические совещания при директоре.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Система управления ОО постоянно развивается и совершенствуется, образуя новые</w:t>
      </w:r>
      <w:r w:rsidR="001739E2">
        <w:rPr>
          <w:sz w:val="28"/>
          <w:szCs w:val="28"/>
        </w:rPr>
        <w:t xml:space="preserve"> </w:t>
      </w:r>
      <w:r w:rsidRPr="00F64877">
        <w:rPr>
          <w:sz w:val="28"/>
          <w:szCs w:val="28"/>
        </w:rPr>
        <w:t>структуры, получающие полномочия управления различными направлениями деятельности ОО.</w:t>
      </w:r>
    </w:p>
    <w:p w:rsidR="00096A9A" w:rsidRPr="00F64877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F64877">
        <w:rPr>
          <w:sz w:val="28"/>
          <w:szCs w:val="28"/>
        </w:rPr>
        <w:t>Система критериев эффективности управления ОО включает следующие показатели: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материально-технических ресурсов;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финансовых, ресурсов;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кадровых ресурсов;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подготовленность педагогического коллектива;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целесообразность структуры управления;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готовность руководителей к управленческой деятельности;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времени;</w:t>
      </w:r>
    </w:p>
    <w:p w:rsidR="00096A9A" w:rsidRPr="00F64877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мотивированность членов коллектива на качественный труд;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наличие благоприятного социально-психологического климата в коллективе;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динамика успеваемости обучающихся за последние годы;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 xml:space="preserve">качество результатов обучения по основным предметам на всех </w:t>
      </w:r>
      <w:r w:rsidR="007D2859">
        <w:rPr>
          <w:sz w:val="28"/>
          <w:szCs w:val="28"/>
        </w:rPr>
        <w:t>ступенях</w:t>
      </w:r>
      <w:r w:rsidRPr="00F64877">
        <w:rPr>
          <w:sz w:val="28"/>
          <w:szCs w:val="28"/>
        </w:rPr>
        <w:t>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эффективность использования научно-методических ресурсов;</w:t>
      </w:r>
    </w:p>
    <w:p w:rsidR="00096A9A" w:rsidRPr="00F64877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8"/>
          <w:szCs w:val="28"/>
        </w:rPr>
      </w:pPr>
      <w:r w:rsidRPr="00F64877">
        <w:rPr>
          <w:sz w:val="28"/>
          <w:szCs w:val="28"/>
        </w:rPr>
        <w:t>охрана здоровья обучающихся и педагогов.</w:t>
      </w:r>
    </w:p>
    <w:p w:rsidR="003B491C" w:rsidRPr="00F64877" w:rsidRDefault="00321831" w:rsidP="004B5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3</w:t>
      </w:r>
      <w:r w:rsidR="00D42FC9" w:rsidRPr="00F64877">
        <w:rPr>
          <w:rFonts w:ascii="Times New Roman" w:hAnsi="Times New Roman" w:cs="Times New Roman"/>
          <w:b/>
          <w:sz w:val="28"/>
          <w:szCs w:val="28"/>
        </w:rPr>
        <w:t>.</w:t>
      </w:r>
      <w:r w:rsidR="00096A9A" w:rsidRPr="00F64877">
        <w:rPr>
          <w:rFonts w:ascii="Times New Roman" w:hAnsi="Times New Roman" w:cs="Times New Roman"/>
          <w:b/>
          <w:sz w:val="28"/>
          <w:szCs w:val="28"/>
        </w:rPr>
        <w:t>Кадровый состав</w:t>
      </w:r>
      <w:r w:rsidR="001F797E" w:rsidRPr="00F64877">
        <w:rPr>
          <w:rFonts w:ascii="Times New Roman" w:hAnsi="Times New Roman" w:cs="Times New Roman"/>
          <w:b/>
          <w:sz w:val="28"/>
          <w:szCs w:val="28"/>
        </w:rPr>
        <w:t>:</w:t>
      </w:r>
    </w:p>
    <w:p w:rsidR="004B5DE5" w:rsidRPr="00F64877" w:rsidRDefault="004B5DE5" w:rsidP="004B5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39"/>
        <w:gridCol w:w="3941"/>
      </w:tblGrid>
      <w:tr w:rsidR="00DD4BC7" w:rsidRPr="00F64877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D619F6" w:rsidP="005B0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конец</w:t>
            </w:r>
            <w:r w:rsidR="001739E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D4BC7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</w:t>
            </w:r>
            <w:r w:rsidR="00B639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DD4BC7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</w:t>
            </w:r>
            <w:r w:rsidR="00DD4BC7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а </w:t>
            </w: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 школе работа</w:t>
            </w:r>
            <w:r w:rsidR="005B076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ют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45</w:t>
            </w:r>
            <w:r w:rsidR="00850D7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педагогов</w:t>
            </w:r>
          </w:p>
        </w:tc>
      </w:tr>
      <w:tr w:rsidR="00DD4BC7" w:rsidRPr="00F64877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 них: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DD4BC7" w:rsidRPr="00F64877" w:rsidTr="00373E8D">
        <w:trPr>
          <w:trHeight w:hRule="exact" w:val="27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Высшей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29 </w:t>
            </w:r>
            <w:r w:rsidR="00850D7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</w:t>
            </w:r>
            <w:r w:rsidR="00B61552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ов</w:t>
            </w:r>
          </w:p>
        </w:tc>
      </w:tr>
      <w:tr w:rsidR="00DD4BC7" w:rsidRPr="00F64877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Первой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B63919" w:rsidP="00B63919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850D7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педагога</w:t>
            </w:r>
          </w:p>
        </w:tc>
      </w:tr>
      <w:tr w:rsidR="00DD4BC7" w:rsidRPr="00F64877" w:rsidTr="00373E8D">
        <w:trPr>
          <w:trHeight w:hRule="exact" w:val="54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64616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Имеющие ведомственные награды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646168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19</w:t>
            </w:r>
            <w:r w:rsidR="00096A9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</w:tr>
      <w:tr w:rsidR="00DD4BC7" w:rsidRPr="00F64877" w:rsidTr="00373E8D">
        <w:trPr>
          <w:trHeight w:hRule="exact" w:val="28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A9A" w:rsidRPr="00F64877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Кандидаты наук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F64877" w:rsidRDefault="00D619F6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="00096A9A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</w:tr>
      <w:tr w:rsidR="00DD4BC7" w:rsidRPr="00F64877" w:rsidTr="001739E2">
        <w:trPr>
          <w:trHeight w:hRule="exact" w:val="102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9E2" w:rsidRDefault="0031424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Победители конкурса  на денежное </w:t>
            </w:r>
          </w:p>
          <w:p w:rsidR="0031424E" w:rsidRPr="00F64877" w:rsidRDefault="0031424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поощрение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4E" w:rsidRPr="00F64877" w:rsidRDefault="006539F3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31424E"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</w:tr>
      <w:tr w:rsidR="00DD4BC7" w:rsidRPr="00F64877" w:rsidTr="001739E2">
        <w:trPr>
          <w:trHeight w:hRule="exact" w:val="875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424E" w:rsidRPr="00F64877" w:rsidRDefault="0031424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Региональные эксперты аттестационной комиссии, члены жюри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24E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  <w:tr w:rsidR="00646168" w:rsidRPr="00F64877" w:rsidTr="00373E8D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6168" w:rsidRPr="00F64877" w:rsidRDefault="0064616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Учитель - методист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168" w:rsidRPr="00F64877" w:rsidRDefault="00B63919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</w:tr>
    </w:tbl>
    <w:p w:rsidR="003B491C" w:rsidRPr="00F64877" w:rsidRDefault="00646168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202</w:t>
      </w:r>
      <w:r w:rsidR="00B63919">
        <w:rPr>
          <w:rFonts w:ascii="Times New Roman" w:hAnsi="Times New Roman" w:cs="Times New Roman"/>
          <w:sz w:val="28"/>
          <w:szCs w:val="28"/>
        </w:rPr>
        <w:t>1/22 уч.</w:t>
      </w:r>
      <w:r w:rsidR="0031424E" w:rsidRPr="00F6487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63919">
        <w:rPr>
          <w:rFonts w:ascii="Times New Roman" w:hAnsi="Times New Roman" w:cs="Times New Roman"/>
          <w:sz w:val="28"/>
          <w:szCs w:val="28"/>
        </w:rPr>
        <w:t>в муниципальных и региональных профессиональных конкурсах учителя школы не приняли участия</w:t>
      </w:r>
      <w:r w:rsidR="0031424E" w:rsidRPr="00F64877">
        <w:rPr>
          <w:rFonts w:ascii="Times New Roman" w:hAnsi="Times New Roman" w:cs="Times New Roman"/>
          <w:sz w:val="28"/>
          <w:szCs w:val="28"/>
        </w:rPr>
        <w:t>.</w:t>
      </w: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227A80" w:rsidRDefault="00227A80" w:rsidP="004B5DE5">
      <w:pPr>
        <w:spacing w:after="0" w:line="240" w:lineRule="auto"/>
        <w:rPr>
          <w:rStyle w:val="26"/>
          <w:rFonts w:eastAsiaTheme="minorHAnsi"/>
          <w:b/>
          <w:sz w:val="28"/>
          <w:szCs w:val="28"/>
          <w:u w:val="none"/>
        </w:rPr>
      </w:pPr>
    </w:p>
    <w:p w:rsidR="00480687" w:rsidRPr="00F64877" w:rsidRDefault="001F797E" w:rsidP="004B5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Style w:val="26"/>
          <w:rFonts w:eastAsiaTheme="minorHAnsi"/>
          <w:b/>
          <w:sz w:val="28"/>
          <w:szCs w:val="28"/>
          <w:u w:val="none"/>
        </w:rPr>
        <w:lastRenderedPageBreak/>
        <w:t>4.</w:t>
      </w:r>
      <w:r w:rsidR="00480687" w:rsidRPr="00F64877">
        <w:rPr>
          <w:rStyle w:val="26"/>
          <w:rFonts w:eastAsiaTheme="minorHAnsi"/>
          <w:b/>
          <w:sz w:val="28"/>
          <w:szCs w:val="28"/>
          <w:u w:val="none"/>
        </w:rPr>
        <w:t xml:space="preserve">Сравнительный анализ </w:t>
      </w:r>
      <w:r w:rsidR="005B076C">
        <w:rPr>
          <w:rStyle w:val="26"/>
          <w:rFonts w:eastAsiaTheme="minorHAnsi"/>
          <w:b/>
          <w:sz w:val="28"/>
          <w:szCs w:val="28"/>
          <w:u w:val="none"/>
        </w:rPr>
        <w:t>качества знаний и успеваемости 5-11</w:t>
      </w:r>
      <w:r w:rsidR="00480687" w:rsidRPr="00F64877">
        <w:rPr>
          <w:rStyle w:val="26"/>
          <w:rFonts w:eastAsiaTheme="minorHAnsi"/>
          <w:b/>
          <w:sz w:val="28"/>
          <w:szCs w:val="28"/>
          <w:u w:val="none"/>
        </w:rPr>
        <w:t xml:space="preserve"> классов</w:t>
      </w:r>
    </w:p>
    <w:tbl>
      <w:tblPr>
        <w:tblW w:w="100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24"/>
        <w:gridCol w:w="1615"/>
        <w:gridCol w:w="2265"/>
        <w:gridCol w:w="2265"/>
      </w:tblGrid>
      <w:tr w:rsidR="00B43B21" w:rsidRPr="00F64877" w:rsidTr="00B43B21">
        <w:trPr>
          <w:trHeight w:hRule="exact" w:val="634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Показатель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B43B21" w:rsidRPr="00F64877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B43B21" w:rsidRPr="00B63919" w:rsidRDefault="00B43B21" w:rsidP="005B0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 (1 полуг.)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B639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2022 (итоги)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Кол-во чел. (5-11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классы)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5B076C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193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«5»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«4» и «5»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 одной «4»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 одной «3»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5B076C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Неуспевающие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B43B21" w:rsidRPr="00F64877" w:rsidTr="00B43B21">
        <w:trPr>
          <w:trHeight w:hRule="exact" w:val="35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6539F3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41</w:t>
            </w:r>
          </w:p>
        </w:tc>
      </w:tr>
      <w:tr w:rsidR="00B43B21" w:rsidRPr="00F64877" w:rsidTr="00B43B21">
        <w:trPr>
          <w:trHeight w:hRule="exact" w:val="37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5B076C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99</w:t>
            </w:r>
          </w:p>
        </w:tc>
      </w:tr>
    </w:tbl>
    <w:p w:rsidR="00480687" w:rsidRPr="00F64877" w:rsidRDefault="00480687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hAnsi="Times New Roman" w:cs="Times New Roman"/>
          <w:sz w:val="28"/>
          <w:szCs w:val="28"/>
        </w:rPr>
        <w:t>Сравнивая результаты по годам,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 xml:space="preserve">наблюдаем, что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необходимо у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силить работу на предотвращение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неуспешности учащихся,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вести работу в соответствии с индивидуальным темпом и уровнем развития уч-ся, а также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усилить работу с мотивированными уч-ся:</w:t>
      </w:r>
    </w:p>
    <w:p w:rsidR="00480687" w:rsidRPr="00F64877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проводить занятия с детьми по развитию познавательных способностей;</w:t>
      </w:r>
    </w:p>
    <w:p w:rsidR="00480687" w:rsidRPr="00F64877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целью выявления способных, высокомотивированных уч-ся проводить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предметные олимпиады по математике, русскому языку, литературному чтению,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окружающему миру, начиная со 2 класса;</w:t>
      </w:r>
    </w:p>
    <w:p w:rsidR="003B491C" w:rsidRPr="00F64877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продолжить практику участия учащихся начальной</w:t>
      </w:r>
      <w:r w:rsidR="0022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основной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школы 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480687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проектной деятельности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с обязательной защитой работ на ежегодной научно – практической конференции «</w:t>
      </w:r>
      <w:r w:rsidR="0065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Науки юношей питают</w:t>
      </w:r>
      <w:r w:rsidR="00CD1576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6539F3" w:rsidRPr="00F64877" w:rsidRDefault="006539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91C" w:rsidRDefault="001F797E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5</w:t>
      </w:r>
      <w:r w:rsidR="00321831" w:rsidRPr="00F64877">
        <w:rPr>
          <w:rFonts w:ascii="Times New Roman" w:hAnsi="Times New Roman" w:cs="Times New Roman"/>
          <w:b/>
          <w:sz w:val="28"/>
          <w:szCs w:val="28"/>
        </w:rPr>
        <w:t>.</w:t>
      </w:r>
      <w:r w:rsidR="00CD1576" w:rsidRPr="00F64877">
        <w:rPr>
          <w:rFonts w:ascii="Times New Roman" w:hAnsi="Times New Roman" w:cs="Times New Roman"/>
          <w:b/>
          <w:sz w:val="28"/>
          <w:szCs w:val="28"/>
        </w:rPr>
        <w:t xml:space="preserve">Анализ работы в </w:t>
      </w:r>
      <w:r w:rsidRPr="00F64877">
        <w:rPr>
          <w:rFonts w:ascii="Times New Roman" w:hAnsi="Times New Roman" w:cs="Times New Roman"/>
          <w:b/>
          <w:sz w:val="28"/>
          <w:szCs w:val="28"/>
        </w:rPr>
        <w:t xml:space="preserve">основном и </w:t>
      </w:r>
      <w:r w:rsidR="00CD1576" w:rsidRPr="00F64877">
        <w:rPr>
          <w:rFonts w:ascii="Times New Roman" w:hAnsi="Times New Roman" w:cs="Times New Roman"/>
          <w:b/>
          <w:sz w:val="28"/>
          <w:szCs w:val="28"/>
        </w:rPr>
        <w:t xml:space="preserve">среднем звене </w:t>
      </w:r>
    </w:p>
    <w:p w:rsidR="006539F3" w:rsidRPr="00F64877" w:rsidRDefault="006539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08"/>
        <w:gridCol w:w="1493"/>
        <w:gridCol w:w="1511"/>
        <w:gridCol w:w="1230"/>
        <w:gridCol w:w="1431"/>
        <w:gridCol w:w="1320"/>
        <w:gridCol w:w="1341"/>
      </w:tblGrid>
      <w:tr w:rsidR="00B43B21" w:rsidRPr="00F64877" w:rsidTr="00B43B21">
        <w:trPr>
          <w:trHeight w:hRule="exact" w:val="350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Параллель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(декабрь)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1(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2022 (май)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43B21" w:rsidRPr="00F64877" w:rsidTr="00B43B21">
        <w:trPr>
          <w:trHeight w:hRule="exact" w:val="832"/>
        </w:trPr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Качество</w:t>
            </w:r>
          </w:p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знаний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539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741"/>
              <w:gridCol w:w="4798"/>
            </w:tblGrid>
            <w:tr w:rsidR="00B43B21" w:rsidRPr="00F64877" w:rsidTr="00B63919">
              <w:trPr>
                <w:trHeight w:hRule="exact" w:val="832"/>
              </w:trPr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Качество</w:t>
                  </w:r>
                </w:p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знаний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B43B21" w:rsidRPr="00F64877" w:rsidRDefault="00B43B21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55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756"/>
              <w:gridCol w:w="4798"/>
            </w:tblGrid>
            <w:tr w:rsidR="00B43B21" w:rsidRPr="00F64877" w:rsidTr="00B63919">
              <w:trPr>
                <w:trHeight w:hRule="exact" w:val="832"/>
              </w:trPr>
              <w:tc>
                <w:tcPr>
                  <w:tcW w:w="47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Успеваемость</w:t>
                  </w:r>
                </w:p>
              </w:tc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43B21" w:rsidRPr="00F64877" w:rsidRDefault="00B43B21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F648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B43B21" w:rsidRPr="00F64877" w:rsidRDefault="00B43B21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Успеваемость 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74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36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47%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343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83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96%</w:t>
            </w:r>
          </w:p>
        </w:tc>
      </w:tr>
      <w:tr w:rsidR="00B43B21" w:rsidRPr="00F64877" w:rsidTr="00B43B21">
        <w:trPr>
          <w:trHeight w:hRule="exact" w:val="33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93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69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35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69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70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</w:tbl>
    <w:p w:rsidR="00CD1576" w:rsidRPr="00F64877" w:rsidRDefault="00CD1576" w:rsidP="004B5D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CD1576" w:rsidRDefault="00ED61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связи с изменением количества обучающихся, а по некоторым позициям качества их обученности у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чителям необходимо продолжить работу на предотвращение</w:t>
      </w:r>
      <w:r w:rsidR="00B639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неуспешности учащихся, выстраивать процесс обучения с учётом индивидуального темпа</w:t>
      </w:r>
      <w:r w:rsidR="00B639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уровня развития учащихся, а также усилить работу с мотивированными учащимися</w:t>
      </w:r>
      <w:r w:rsidR="00B639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внеурочную деятельность и индивидуальные занятия. Особенно обратить вниман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457648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6 и 8 классы</w:t>
      </w:r>
      <w:r w:rsidR="00CD157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27A80" w:rsidRDefault="00227A80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7A80" w:rsidRDefault="00227A80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7A80" w:rsidRDefault="00227A80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7A80" w:rsidRPr="00F64877" w:rsidRDefault="00227A80" w:rsidP="004B5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9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06"/>
        <w:gridCol w:w="1155"/>
        <w:gridCol w:w="1589"/>
        <w:gridCol w:w="1327"/>
        <w:gridCol w:w="1588"/>
        <w:gridCol w:w="1500"/>
        <w:gridCol w:w="1415"/>
      </w:tblGrid>
      <w:tr w:rsidR="00B43B21" w:rsidRPr="00F64877" w:rsidTr="00B43B21">
        <w:trPr>
          <w:trHeight w:hRule="exact" w:val="355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Параллель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9F40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1(декабрь)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653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2022 (май)</w:t>
            </w:r>
          </w:p>
        </w:tc>
      </w:tr>
      <w:tr w:rsidR="00B43B21" w:rsidRPr="00F64877" w:rsidTr="00B43B21">
        <w:trPr>
          <w:trHeight w:hRule="exact" w:val="956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Успеваемость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Качество знаний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Успеваемость </w:t>
            </w:r>
          </w:p>
        </w:tc>
      </w:tr>
      <w:tr w:rsidR="00B43B21" w:rsidRPr="00F64877" w:rsidTr="00B43B21">
        <w:trPr>
          <w:trHeight w:hRule="exact" w:val="61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 классы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31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96</w:t>
            </w:r>
            <w:r w:rsidRPr="00F64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89%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  <w:tr w:rsidR="00B43B21" w:rsidRPr="00F64877" w:rsidTr="00B43B21">
        <w:trPr>
          <w:trHeight w:hRule="exact" w:val="64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11 классы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721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74</w:t>
            </w: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100</w:t>
            </w:r>
            <w:r w:rsidRPr="00F648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29%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F64877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46%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B21" w:rsidRDefault="00B43B21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</w:tr>
    </w:tbl>
    <w:p w:rsidR="00227A80" w:rsidRDefault="00227A80" w:rsidP="005B076C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6539F3" w:rsidRPr="0082219F" w:rsidRDefault="006539F3" w:rsidP="006539F3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8221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Результаты государственной (итоговой) аттестации выпускников  за курс основного общего </w:t>
      </w:r>
      <w:r w:rsidR="002B0A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образования в 2022</w:t>
      </w:r>
      <w:r w:rsidRPr="008221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году</w:t>
      </w:r>
    </w:p>
    <w:p w:rsidR="002B0A04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2E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решения педагогического совета №4 от 20 мая 2022 г.</w:t>
      </w:r>
      <w:r w:rsidRPr="00420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26 девятиклассников были допущены к </w:t>
      </w:r>
      <w:r w:rsidRPr="004202E7">
        <w:rPr>
          <w:rFonts w:ascii="Times New Roman" w:hAnsi="Times New Roman" w:cs="Times New Roman"/>
          <w:sz w:val="28"/>
          <w:szCs w:val="28"/>
        </w:rPr>
        <w:t xml:space="preserve"> госу</w:t>
      </w:r>
      <w:r>
        <w:rPr>
          <w:rFonts w:ascii="Times New Roman" w:hAnsi="Times New Roman" w:cs="Times New Roman"/>
          <w:sz w:val="28"/>
          <w:szCs w:val="28"/>
        </w:rPr>
        <w:t>дарственной итоговой аттестации.</w:t>
      </w:r>
      <w:r w:rsidRPr="004202E7">
        <w:rPr>
          <w:rFonts w:ascii="Times New Roman" w:hAnsi="Times New Roman" w:cs="Times New Roman"/>
          <w:sz w:val="28"/>
          <w:szCs w:val="28"/>
        </w:rPr>
        <w:t xml:space="preserve"> В ГИА-9 приняли участие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202E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02E7">
        <w:rPr>
          <w:rFonts w:ascii="Times New Roman" w:hAnsi="Times New Roman" w:cs="Times New Roman"/>
          <w:sz w:val="28"/>
          <w:szCs w:val="28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</w:rPr>
        <w:t xml:space="preserve">все 26 </w:t>
      </w:r>
      <w:r w:rsidRPr="004202E7">
        <w:rPr>
          <w:rFonts w:ascii="Times New Roman" w:hAnsi="Times New Roman" w:cs="Times New Roman"/>
          <w:sz w:val="28"/>
          <w:szCs w:val="28"/>
        </w:rPr>
        <w:t xml:space="preserve">в форме ОГЭ. </w:t>
      </w:r>
    </w:p>
    <w:p w:rsidR="002B0A04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Математику сдавали 26 обучающихся в форме ОГЭ.</w:t>
      </w:r>
    </w:p>
    <w:p w:rsidR="002B0A04" w:rsidRPr="004A74CF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4CF">
        <w:rPr>
          <w:rFonts w:ascii="Times New Roman" w:hAnsi="Times New Roman" w:cs="Times New Roman"/>
          <w:sz w:val="28"/>
          <w:szCs w:val="28"/>
        </w:rPr>
        <w:t xml:space="preserve">В первые даты </w:t>
      </w:r>
      <w:r>
        <w:rPr>
          <w:rFonts w:ascii="Times New Roman" w:hAnsi="Times New Roman" w:cs="Times New Roman"/>
          <w:sz w:val="28"/>
          <w:szCs w:val="28"/>
        </w:rPr>
        <w:t xml:space="preserve"> основного периода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ГИА-9 ОГЭ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 составила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4A74CF">
        <w:rPr>
          <w:rFonts w:ascii="Times New Roman" w:hAnsi="Times New Roman" w:cs="Times New Roman"/>
          <w:sz w:val="28"/>
          <w:szCs w:val="28"/>
        </w:rPr>
        <w:t xml:space="preserve">% обучающихся, качество знаний </w:t>
      </w:r>
      <w:r>
        <w:rPr>
          <w:rFonts w:ascii="Times New Roman" w:hAnsi="Times New Roman" w:cs="Times New Roman"/>
          <w:sz w:val="28"/>
          <w:szCs w:val="28"/>
        </w:rPr>
        <w:t>- 85</w:t>
      </w:r>
      <w:r w:rsidRPr="004A74CF">
        <w:rPr>
          <w:rFonts w:ascii="Times New Roman" w:hAnsi="Times New Roman" w:cs="Times New Roman"/>
          <w:sz w:val="28"/>
          <w:szCs w:val="28"/>
        </w:rPr>
        <w:t>%, средний б</w:t>
      </w:r>
      <w:r>
        <w:rPr>
          <w:rFonts w:ascii="Times New Roman" w:hAnsi="Times New Roman" w:cs="Times New Roman"/>
          <w:sz w:val="28"/>
          <w:szCs w:val="28"/>
        </w:rPr>
        <w:t xml:space="preserve">алл – </w:t>
      </w:r>
      <w:r w:rsidRPr="004A74CF">
        <w:rPr>
          <w:rFonts w:ascii="Times New Roman" w:hAnsi="Times New Roman" w:cs="Times New Roman"/>
          <w:sz w:val="28"/>
          <w:szCs w:val="28"/>
        </w:rPr>
        <w:t xml:space="preserve">4. Сдали ОГЭ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4A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74CF">
        <w:rPr>
          <w:rFonts w:ascii="Times New Roman" w:hAnsi="Times New Roman" w:cs="Times New Roman"/>
          <w:sz w:val="28"/>
          <w:szCs w:val="28"/>
        </w:rPr>
        <w:t xml:space="preserve"> выпус</w:t>
      </w:r>
      <w:r>
        <w:rPr>
          <w:rFonts w:ascii="Times New Roman" w:hAnsi="Times New Roman" w:cs="Times New Roman"/>
          <w:sz w:val="28"/>
          <w:szCs w:val="28"/>
        </w:rPr>
        <w:t>кников</w:t>
      </w:r>
      <w:r w:rsidRPr="004A74CF">
        <w:rPr>
          <w:rFonts w:ascii="Times New Roman" w:hAnsi="Times New Roman" w:cs="Times New Roman"/>
          <w:sz w:val="28"/>
          <w:szCs w:val="28"/>
        </w:rPr>
        <w:t>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10266" w:type="dxa"/>
        <w:tblInd w:w="-459" w:type="dxa"/>
        <w:tblLayout w:type="fixed"/>
        <w:tblLook w:val="04A0"/>
      </w:tblPr>
      <w:tblGrid>
        <w:gridCol w:w="2305"/>
        <w:gridCol w:w="1097"/>
        <w:gridCol w:w="1134"/>
        <w:gridCol w:w="1370"/>
        <w:gridCol w:w="1418"/>
        <w:gridCol w:w="1417"/>
        <w:gridCol w:w="1525"/>
      </w:tblGrid>
      <w:tr w:rsidR="002B0A04" w:rsidRPr="00FB6F5E" w:rsidTr="002B0A04">
        <w:tc>
          <w:tcPr>
            <w:tcW w:w="230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097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Чел/ 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Чел/ 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370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Чел 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 %</w:t>
            </w:r>
          </w:p>
        </w:tc>
      </w:tr>
      <w:tr w:rsidR="002B0A04" w:rsidRPr="00FB6F5E" w:rsidTr="002B0A04">
        <w:tc>
          <w:tcPr>
            <w:tcW w:w="230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9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0/%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22/85%</w:t>
            </w:r>
          </w:p>
        </w:tc>
        <w:tc>
          <w:tcPr>
            <w:tcW w:w="1370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4/15%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2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100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2B0A04" w:rsidTr="002B0A04">
        <w:tc>
          <w:tcPr>
            <w:tcW w:w="2268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2268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 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42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44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           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38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25087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19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     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0%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отметок за год и результат  ОГЭ по математике, учителя Макаева А.Ш. и Гасанов А.М. на 19% завышает отметки, на 38% занижает, 42% подтвердили свои оценки, что не соответствует действительности и знаниям обучающихся.</w:t>
      </w:r>
    </w:p>
    <w:p w:rsidR="002B0A04" w:rsidRDefault="002B0A04" w:rsidP="002B0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сдавали 26 обучающихся в форме ОГЭ.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4CF">
        <w:rPr>
          <w:rFonts w:ascii="Times New Roman" w:hAnsi="Times New Roman" w:cs="Times New Roman"/>
          <w:sz w:val="28"/>
          <w:szCs w:val="28"/>
        </w:rPr>
        <w:t xml:space="preserve">В первые даты </w:t>
      </w:r>
      <w:r>
        <w:rPr>
          <w:rFonts w:ascii="Times New Roman" w:hAnsi="Times New Roman" w:cs="Times New Roman"/>
          <w:sz w:val="28"/>
          <w:szCs w:val="28"/>
        </w:rPr>
        <w:t xml:space="preserve"> основного периода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ГИА-9 ОГЭ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 составила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4A74CF">
        <w:rPr>
          <w:rFonts w:ascii="Times New Roman" w:hAnsi="Times New Roman" w:cs="Times New Roman"/>
          <w:sz w:val="28"/>
          <w:szCs w:val="28"/>
        </w:rPr>
        <w:t xml:space="preserve">% обучающихся, качество знаний </w:t>
      </w:r>
      <w:r>
        <w:rPr>
          <w:rFonts w:ascii="Times New Roman" w:hAnsi="Times New Roman" w:cs="Times New Roman"/>
          <w:sz w:val="28"/>
          <w:szCs w:val="28"/>
        </w:rPr>
        <w:t>– 77</w:t>
      </w:r>
      <w:r w:rsidRPr="004A74CF">
        <w:rPr>
          <w:rFonts w:ascii="Times New Roman" w:hAnsi="Times New Roman" w:cs="Times New Roman"/>
          <w:sz w:val="28"/>
          <w:szCs w:val="28"/>
        </w:rPr>
        <w:t>%, средний б</w:t>
      </w:r>
      <w:r>
        <w:rPr>
          <w:rFonts w:ascii="Times New Roman" w:hAnsi="Times New Roman" w:cs="Times New Roman"/>
          <w:sz w:val="28"/>
          <w:szCs w:val="28"/>
        </w:rPr>
        <w:t>алл – 4,2</w:t>
      </w:r>
      <w:r w:rsidRPr="004A74CF">
        <w:rPr>
          <w:rFonts w:ascii="Times New Roman" w:hAnsi="Times New Roman" w:cs="Times New Roman"/>
          <w:sz w:val="28"/>
          <w:szCs w:val="28"/>
        </w:rPr>
        <w:t xml:space="preserve">. Сдали ОГЭ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4A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26 выпускников</w:t>
      </w:r>
      <w:r w:rsidRPr="004A74CF">
        <w:rPr>
          <w:rFonts w:ascii="Times New Roman" w:hAnsi="Times New Roman" w:cs="Times New Roman"/>
          <w:sz w:val="28"/>
          <w:szCs w:val="28"/>
        </w:rPr>
        <w:t>.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>Результаты ОГЭ по русскому языку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42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28/4</w:t>
            </w:r>
            <w:r w:rsidRPr="00F2508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100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11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/42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6/23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9/35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отметок за год и результат  ОГЭ по русскому языку, учителя Айгунова М.М. и Куяева Р.Ш. на 23% завышает отметки, что не соответствует действительности и знаниям обучающихся.</w:t>
      </w:r>
    </w:p>
    <w:p w:rsidR="002B0A04" w:rsidRDefault="002B0A04" w:rsidP="002B0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по выбору: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 сдавала 1 обучающаяся  9 «А» класса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английс</w:t>
      </w:r>
      <w:r w:rsidRPr="00E82D37">
        <w:rPr>
          <w:rFonts w:ascii="Times New Roman" w:hAnsi="Times New Roman" w:cs="Times New Roman"/>
          <w:b/>
          <w:sz w:val="28"/>
          <w:szCs w:val="28"/>
        </w:rPr>
        <w:t>кому языку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54/4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508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/100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английскому языку, учитель Гамзатова Э.Э. завысила отметку за год на 1 балл.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сдавали 25 из 26 обучающихся  9 классов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6/24%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68%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2/8%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26/4,2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10/40%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10/40%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5/20%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отметок за год и результат  ОГЭ по обществознанию, учитель Кунбуттаева Э.М., 40 учащихся подтвердили и завысили отметки за экзамен, 20% понизили годовые отметки. Данные не соответствуют реальным знаниям обучающихся.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сдавали 3 обучающихся  9 классов в форме ОГЭ.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истории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23/3,7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2508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/100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истории, учитель Юсупова Р.А. завысила отметку за год на 1 балл всем троим, сдававщим историю обучающимся.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Русскую литературу сдавала 1 обучающаяся  9 «Б» класса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русской литературе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1/100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русской литературе, учитель Куяева Р.Ш. завысила отметку за год на 1 балл.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Информатику сдавали 2 обучающихся  9 классов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информатике и ИКТ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1/50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10/3,5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2/100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информатике и ИКТ, учитель Рамазанова Х.К. завысила отметку за год на 1 балл обоим обучающимся.</w:t>
      </w:r>
    </w:p>
    <w:p w:rsidR="002B0A04" w:rsidRDefault="002B0A04" w:rsidP="002B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Биологию сдавали 20 обучающихся  9 классов в форме ОГЭ.</w:t>
      </w:r>
    </w:p>
    <w:p w:rsidR="002B0A04" w:rsidRPr="00E82D37" w:rsidRDefault="002B0A04" w:rsidP="002B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E82D37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2"/>
        <w:tblW w:w="0" w:type="auto"/>
        <w:tblLayout w:type="fixed"/>
        <w:tblLook w:val="04A0"/>
      </w:tblPr>
      <w:tblGrid>
        <w:gridCol w:w="1826"/>
        <w:gridCol w:w="1117"/>
        <w:gridCol w:w="1134"/>
        <w:gridCol w:w="993"/>
        <w:gridCol w:w="1275"/>
        <w:gridCol w:w="1560"/>
        <w:gridCol w:w="1666"/>
      </w:tblGrid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Всего </w:t>
            </w:r>
            <w:r w:rsidRPr="00F25087">
              <w:rPr>
                <w:sz w:val="28"/>
                <w:szCs w:val="28"/>
              </w:rPr>
              <w:lastRenderedPageBreak/>
              <w:t>обучающ.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F25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lastRenderedPageBreak/>
              <w:t xml:space="preserve">Чел/%  </w:t>
            </w:r>
          </w:p>
        </w:tc>
        <w:tc>
          <w:tcPr>
            <w:tcW w:w="1134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F250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Чел/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2B0A04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F2508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  <w:r w:rsidRPr="00F250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Чел/</w:t>
            </w:r>
            <w:r w:rsidRPr="00F25087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lastRenderedPageBreak/>
              <w:t xml:space="preserve">Средний </w:t>
            </w:r>
            <w:r w:rsidRPr="00F25087">
              <w:rPr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lastRenderedPageBreak/>
              <w:t>Качество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Успеваемос</w:t>
            </w:r>
            <w:r w:rsidRPr="00F25087">
              <w:rPr>
                <w:sz w:val="28"/>
                <w:szCs w:val="28"/>
              </w:rPr>
              <w:lastRenderedPageBreak/>
              <w:t>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B0A04" w:rsidRPr="00FB6F5E" w:rsidTr="002B0A04">
        <w:tc>
          <w:tcPr>
            <w:tcW w:w="182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117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10/50</w:t>
            </w:r>
          </w:p>
        </w:tc>
        <w:tc>
          <w:tcPr>
            <w:tcW w:w="1134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2508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2B0A04" w:rsidRPr="00F25087" w:rsidRDefault="002B0A04" w:rsidP="002B0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1275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34/4,5</w:t>
            </w:r>
          </w:p>
        </w:tc>
        <w:tc>
          <w:tcPr>
            <w:tcW w:w="1560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666" w:type="dxa"/>
          </w:tcPr>
          <w:p w:rsidR="002B0A04" w:rsidRPr="00F25087" w:rsidRDefault="002B0A04" w:rsidP="002B0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2B0A04" w:rsidRPr="00FB6F5E" w:rsidRDefault="002B0A04" w:rsidP="002B0A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 w:rsidRPr="00F25087">
              <w:rPr>
                <w:sz w:val="28"/>
                <w:szCs w:val="28"/>
              </w:rPr>
              <w:t>Не сдали</w:t>
            </w:r>
          </w:p>
        </w:tc>
      </w:tr>
      <w:tr w:rsidR="002B0A04" w:rsidTr="002B0A04"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14/70%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5/25%</w:t>
            </w:r>
          </w:p>
        </w:tc>
        <w:tc>
          <w:tcPr>
            <w:tcW w:w="1914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508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/5</w:t>
            </w:r>
            <w:r w:rsidRPr="00F25087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2B0A04" w:rsidRPr="00F25087" w:rsidRDefault="002B0A04" w:rsidP="002B0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0A04" w:rsidRPr="001C45BC" w:rsidRDefault="002B0A04" w:rsidP="002B0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выставление отметки за год и результат  ОГЭ по биологии, учитель Будайчиева Х.С., 70% подтвердили годовые оценки, 25% завысили и 5% понизили отметку за год на 1 балл.</w:t>
      </w:r>
    </w:p>
    <w:p w:rsidR="002B0A04" w:rsidRPr="00E22701" w:rsidRDefault="002B0A04" w:rsidP="002B0A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Анализ проведения ГИА-9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году позволяет выделить </w:t>
      </w:r>
      <w:r>
        <w:rPr>
          <w:rFonts w:ascii="Times New Roman" w:hAnsi="Times New Roman" w:cs="Times New Roman"/>
          <w:sz w:val="28"/>
          <w:szCs w:val="28"/>
        </w:rPr>
        <w:t>следующее</w:t>
      </w:r>
      <w:r w:rsidRPr="00E22701">
        <w:rPr>
          <w:rFonts w:ascii="Times New Roman" w:hAnsi="Times New Roman" w:cs="Times New Roman"/>
          <w:sz w:val="28"/>
          <w:szCs w:val="28"/>
        </w:rPr>
        <w:t>: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 - созданы все условия для проведения ГИА-9 в соответствии с требованиями Порядка, методическими рекомендациями и другими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701">
        <w:rPr>
          <w:rFonts w:ascii="Times New Roman" w:hAnsi="Times New Roman" w:cs="Times New Roman"/>
          <w:sz w:val="28"/>
          <w:szCs w:val="28"/>
        </w:rPr>
        <w:t xml:space="preserve">- правовыми документами;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22701">
        <w:rPr>
          <w:rFonts w:ascii="Times New Roman" w:hAnsi="Times New Roman" w:cs="Times New Roman"/>
          <w:sz w:val="28"/>
          <w:szCs w:val="28"/>
        </w:rPr>
        <w:t xml:space="preserve"> основной период </w:t>
      </w:r>
      <w:r>
        <w:rPr>
          <w:rFonts w:ascii="Times New Roman" w:hAnsi="Times New Roman" w:cs="Times New Roman"/>
          <w:sz w:val="28"/>
          <w:szCs w:val="28"/>
        </w:rPr>
        <w:t xml:space="preserve">все выпускники </w:t>
      </w:r>
      <w:r w:rsidRPr="00E22701">
        <w:rPr>
          <w:rFonts w:ascii="Times New Roman" w:hAnsi="Times New Roman" w:cs="Times New Roman"/>
          <w:sz w:val="28"/>
          <w:szCs w:val="28"/>
        </w:rPr>
        <w:t xml:space="preserve">смогли успешно сдать ОГЭ по обязательным предметам, </w:t>
      </w:r>
    </w:p>
    <w:p w:rsidR="002B0A04" w:rsidRPr="00E22701" w:rsidRDefault="002B0A04" w:rsidP="002B0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E22701">
        <w:rPr>
          <w:rFonts w:ascii="Times New Roman" w:hAnsi="Times New Roman" w:cs="Times New Roman"/>
          <w:sz w:val="28"/>
          <w:szCs w:val="28"/>
        </w:rPr>
        <w:t xml:space="preserve"> сн</w:t>
      </w:r>
      <w:r>
        <w:rPr>
          <w:rFonts w:ascii="Times New Roman" w:hAnsi="Times New Roman" w:cs="Times New Roman"/>
          <w:sz w:val="28"/>
          <w:szCs w:val="28"/>
        </w:rPr>
        <w:t>ижение</w:t>
      </w:r>
      <w:r w:rsidRPr="00E22701">
        <w:rPr>
          <w:rFonts w:ascii="Times New Roman" w:hAnsi="Times New Roman" w:cs="Times New Roman"/>
          <w:sz w:val="28"/>
          <w:szCs w:val="28"/>
        </w:rPr>
        <w:t xml:space="preserve"> качества освоения образовательных программ основного общего образования по учебн</w:t>
      </w:r>
      <w:r>
        <w:rPr>
          <w:rFonts w:ascii="Times New Roman" w:hAnsi="Times New Roman" w:cs="Times New Roman"/>
          <w:sz w:val="28"/>
          <w:szCs w:val="28"/>
        </w:rPr>
        <w:t>ому предмету «русский язык» с 42,3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процентов (в 2019 году) до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процента (в 2021 году) и по уче</w:t>
      </w:r>
      <w:r>
        <w:rPr>
          <w:rFonts w:ascii="Times New Roman" w:hAnsi="Times New Roman" w:cs="Times New Roman"/>
          <w:sz w:val="28"/>
          <w:szCs w:val="28"/>
        </w:rPr>
        <w:t>бному предмету «математика» с 27 процентов (в 2019 году) до 3,4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процентов (в 2021 году). </w:t>
      </w:r>
    </w:p>
    <w:p w:rsidR="002B0A04" w:rsidRPr="00E22701" w:rsidRDefault="00D70553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</w:t>
      </w:r>
      <w:r w:rsidR="002B0A04" w:rsidRPr="00E2270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B0A04">
        <w:rPr>
          <w:rFonts w:ascii="Times New Roman" w:hAnsi="Times New Roman" w:cs="Times New Roman"/>
          <w:sz w:val="28"/>
          <w:szCs w:val="28"/>
        </w:rPr>
        <w:t>провести</w:t>
      </w:r>
      <w:r w:rsidR="002B0A04" w:rsidRPr="00E22701">
        <w:rPr>
          <w:rFonts w:ascii="Times New Roman" w:hAnsi="Times New Roman" w:cs="Times New Roman"/>
          <w:sz w:val="28"/>
          <w:szCs w:val="28"/>
        </w:rPr>
        <w:t xml:space="preserve"> ряд мероприятий при подготовке к ГИА-9 в 202</w:t>
      </w:r>
      <w:r w:rsidR="002B0A04">
        <w:rPr>
          <w:rFonts w:ascii="Times New Roman" w:hAnsi="Times New Roman" w:cs="Times New Roman"/>
          <w:sz w:val="28"/>
          <w:szCs w:val="28"/>
        </w:rPr>
        <w:t>2</w:t>
      </w:r>
      <w:r w:rsidR="002B0A04" w:rsidRPr="00E22701">
        <w:rPr>
          <w:rFonts w:ascii="Times New Roman" w:hAnsi="Times New Roman" w:cs="Times New Roman"/>
          <w:sz w:val="28"/>
          <w:szCs w:val="28"/>
        </w:rPr>
        <w:t>-202</w:t>
      </w:r>
      <w:r w:rsidR="002B0A04">
        <w:rPr>
          <w:rFonts w:ascii="Times New Roman" w:hAnsi="Times New Roman" w:cs="Times New Roman"/>
          <w:sz w:val="28"/>
          <w:szCs w:val="28"/>
        </w:rPr>
        <w:t>3</w:t>
      </w:r>
      <w:r w:rsidR="002B0A04" w:rsidRPr="00E22701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1. Организовать качественную подготовку обучающихся, не прошедших ГИА-9, для пересдачи экзаменов в сентябре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2. Провести анализ результатов ГИА-9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Разместить анализ ГИА-9 на сайте общеобразовательного учреждения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3. Выявить причины неудовлетворительных результатов ГИА-9, определить пути их устранения. </w:t>
      </w:r>
    </w:p>
    <w:p w:rsidR="002B0A04" w:rsidRPr="00E22701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3.4. С</w:t>
      </w:r>
      <w:r>
        <w:rPr>
          <w:rFonts w:ascii="Times New Roman" w:hAnsi="Times New Roman" w:cs="Times New Roman"/>
          <w:sz w:val="28"/>
          <w:szCs w:val="28"/>
        </w:rPr>
        <w:t>оставить</w:t>
      </w:r>
      <w:r w:rsidRPr="00E22701">
        <w:rPr>
          <w:rFonts w:ascii="Times New Roman" w:hAnsi="Times New Roman" w:cs="Times New Roman"/>
          <w:sz w:val="28"/>
          <w:szCs w:val="28"/>
        </w:rPr>
        <w:t xml:space="preserve"> план деятельности («Дорожную карту») по подготовке к ГИА-9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70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2701">
        <w:rPr>
          <w:rFonts w:ascii="Times New Roman" w:hAnsi="Times New Roman" w:cs="Times New Roman"/>
          <w:sz w:val="28"/>
          <w:szCs w:val="28"/>
        </w:rPr>
        <w:t xml:space="preserve"> учебном году, 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3.5. Обеспечить качественное функционирование внутренней системы оценки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</w:p>
    <w:p w:rsidR="002B0A04" w:rsidRDefault="002B0A04" w:rsidP="002B0A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7BF" w:rsidRPr="0082219F" w:rsidRDefault="00FF27BF" w:rsidP="00FF27BF">
      <w:pPr>
        <w:spacing w:line="237" w:lineRule="auto"/>
        <w:ind w:right="120"/>
        <w:rPr>
          <w:rFonts w:ascii="Times New Roman" w:hAnsi="Times New Roman" w:cs="Times New Roman"/>
          <w:sz w:val="28"/>
          <w:szCs w:val="28"/>
        </w:rPr>
        <w:sectPr w:rsidR="00FF27BF" w:rsidRPr="0082219F" w:rsidSect="00753CAC">
          <w:pgSz w:w="11900" w:h="16838"/>
          <w:pgMar w:top="1222" w:right="726" w:bottom="338" w:left="993" w:header="0" w:footer="0" w:gutter="0"/>
          <w:cols w:space="720" w:equalWidth="0">
            <w:col w:w="10067"/>
          </w:cols>
        </w:sectPr>
      </w:pPr>
    </w:p>
    <w:p w:rsidR="007F0391" w:rsidRPr="00F64877" w:rsidRDefault="007F0391" w:rsidP="00FF27B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lastRenderedPageBreak/>
        <w:t>Результаты государственной (итоговой) аттестации выпускников  за курс среднего  общего образования</w:t>
      </w:r>
    </w:p>
    <w:p w:rsidR="00FF27BF" w:rsidRDefault="00FF27BF" w:rsidP="00FF27B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2FA" w:rsidRPr="002A02FA" w:rsidRDefault="002A02FA" w:rsidP="002A02F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5"/>
      <w:r w:rsidRPr="002A02FA">
        <w:rPr>
          <w:rFonts w:ascii="Times New Roman" w:hAnsi="Times New Roman" w:cs="Times New Roman"/>
          <w:sz w:val="28"/>
          <w:szCs w:val="28"/>
        </w:rPr>
        <w:t xml:space="preserve">В 2021 - 2022 году  выпускники </w:t>
      </w:r>
      <w:r w:rsidRPr="002A02FA">
        <w:rPr>
          <w:rFonts w:ascii="Times New Roman" w:hAnsi="Times New Roman" w:cs="Times New Roman"/>
          <w:b/>
          <w:sz w:val="28"/>
          <w:szCs w:val="28"/>
        </w:rPr>
        <w:t>11 класса</w:t>
      </w:r>
      <w:r w:rsidRPr="002A02FA">
        <w:rPr>
          <w:rFonts w:ascii="Times New Roman" w:hAnsi="Times New Roman" w:cs="Times New Roman"/>
          <w:sz w:val="28"/>
          <w:szCs w:val="28"/>
        </w:rPr>
        <w:t xml:space="preserve"> сдавали в форме ЕГЭ из обязательных -</w:t>
      </w:r>
      <w:r w:rsidR="00D70553">
        <w:rPr>
          <w:rFonts w:ascii="Times New Roman" w:hAnsi="Times New Roman" w:cs="Times New Roman"/>
          <w:sz w:val="28"/>
          <w:szCs w:val="28"/>
        </w:rPr>
        <w:t xml:space="preserve"> </w:t>
      </w:r>
      <w:r w:rsidRPr="002A02FA">
        <w:rPr>
          <w:rFonts w:ascii="Times New Roman" w:hAnsi="Times New Roman" w:cs="Times New Roman"/>
          <w:sz w:val="28"/>
          <w:szCs w:val="28"/>
        </w:rPr>
        <w:t>русский язык и математику (базовую) и предметы по выбору: математика (профильная), обществознание, история,</w:t>
      </w:r>
      <w:r w:rsidRPr="002A0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2FA">
        <w:rPr>
          <w:rFonts w:ascii="Times New Roman" w:hAnsi="Times New Roman" w:cs="Times New Roman"/>
          <w:sz w:val="28"/>
          <w:szCs w:val="28"/>
        </w:rPr>
        <w:t xml:space="preserve">биология, химия, ИКТ и информатика, физика. Допущены к государственной итоговой аттестации все 27 обучающихся решением педсовета №4 от 20.05.2022 г.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В соответствии с планом подготовки к государственной (итоговой) аттестации выпускников 11-х  классов, принятым на Педагогическом совете № 1 от 31.08.2021 г. и утвержденным директором школы была проведена следующая работа: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составлены план подготовки и проведения государственной (итоговой) аттестации, а также план-график подготовки к ЕГЭ и в 2021/2022 учебном году;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сформирована нормативно-правовая база ЕГЭ, где собраны все документы различных уровней управления образованием;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проведен сбор информации по участию в ЕГЭ  в 2021-2022 уч. году, уточнено количество участников ЕГЭ в 2022 г., определено количество предметов, выбранных выпускниками для ЕГЭ;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экзаменам, проведены в 11 классе индивидуальные беседы с родителями.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на педагогических советах рассматривались следующие вопросы: «Анализ государственной итоговой аттестации в форме ЕГЭ в 2020-2021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- в коридоре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lastRenderedPageBreak/>
        <w:t xml:space="preserve"> - проведены пробные экзамены в форме ЕГЭ для 11 класса: по математике- 2 раза, русскому языку-2 раза;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- проведены инструктивно – методические совещания, семинары - практикумы с различными категориями педагогических работников: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Пробные экзамены показали, что не все учащиеся хорошо подготовлены к экзаменам.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Для подготовки к ЕГЭ  учителя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По плану внутришкольного контроля были проведены совещания: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1. Контроль уровня качества обученности учащихся 11-го класса осуществлялся посредством проведения и последующего анализа контрольных работ. Результаты данных работ описаны в аналитических справках, обсуждены на заседаниях ШМО, использовались педагогами для прогнозирования дальнейших действий по улучшению качества преподавания.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ИКТ в выпускных классах.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Анализ посещенных уроков показал, что учителя Куннуева З.М. (учитель математики), Айгунова М.М., Гасаналиева Б.У. (учителя русского языка) регулярно проводили работу по повторению программного материала с целью подготовки к ЕГЭ  в урочное и внеурочное время.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3.Контроль выполнения программ по предметам школьного учебного плана.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Программный материал по математике и русскому языку пройден.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4. Контроль ведения классных журналов показал, что в домашние задания входят упражнения и задачи из заданий по материалам  ЕГЭ.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Все итоги контрольных процедур были описаны в аналитических справках, обсуждены на совещаниях и заседаниях педагогического коллектива, по их результатам были приняты определенные управленческие решения.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</w:t>
      </w:r>
      <w:r w:rsidRPr="002A02FA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2A02FA" w:rsidRPr="002A02FA" w:rsidRDefault="002A02FA" w:rsidP="002A02FA">
      <w:pPr>
        <w:pStyle w:val="a6"/>
        <w:numPr>
          <w:ilvl w:val="3"/>
          <w:numId w:val="19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Подготовка к ЕГЭ  в 11 классах проводилась  на удовлетворительном уровне; в основном, в течение </w:t>
      </w:r>
      <w:r w:rsidRPr="002A02FA">
        <w:rPr>
          <w:rFonts w:ascii="Times New Roman" w:hAnsi="Times New Roman" w:cs="Times New Roman"/>
          <w:sz w:val="28"/>
          <w:szCs w:val="28"/>
        </w:rPr>
        <w:lastRenderedPageBreak/>
        <w:t xml:space="preserve">года были созданы все условия для успешной подготовки учащихся к ЕГЭ. </w:t>
      </w:r>
    </w:p>
    <w:p w:rsidR="002A02FA" w:rsidRPr="002A02FA" w:rsidRDefault="002A02FA" w:rsidP="002A02F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Единый Государственный экзамен за 2021-2022 учебный год</w:t>
      </w: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сдавало – 27 учащихся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2138"/>
        <w:gridCol w:w="3465"/>
      </w:tblGrid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(ГВЭ)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учащихся – 27 чел. </w:t>
            </w:r>
          </w:p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27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Сдали ЕГЭ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25 (93%)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</w:tbl>
    <w:p w:rsidR="002A02FA" w:rsidRPr="002A02FA" w:rsidRDefault="002A02FA" w:rsidP="002A0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2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2138"/>
        <w:gridCol w:w="3465"/>
      </w:tblGrid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(баз.)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(ГВЭ)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FA" w:rsidRPr="002A02FA" w:rsidRDefault="002A02FA" w:rsidP="00B43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учащихся – 27 чел. </w:t>
            </w:r>
          </w:p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22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</w:t>
            </w:r>
          </w:p>
        </w:tc>
      </w:tr>
      <w:tr w:rsidR="002A02FA" w:rsidRPr="002A02FA" w:rsidTr="00B43B2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Сдали ЕГЭ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22 (100%)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 (0%)</w:t>
            </w:r>
          </w:p>
        </w:tc>
      </w:tr>
    </w:tbl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76"/>
        <w:gridCol w:w="4647"/>
        <w:gridCol w:w="1418"/>
        <w:gridCol w:w="1984"/>
      </w:tblGrid>
      <w:tr w:rsidR="002A02FA" w:rsidRPr="002A02FA" w:rsidTr="00B43B21">
        <w:trPr>
          <w:trHeight w:val="207"/>
        </w:trPr>
        <w:tc>
          <w:tcPr>
            <w:tcW w:w="9925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Количество учеников, сдававших экзамены  в форме ЕГЭ по выбору: </w:t>
            </w:r>
          </w:p>
        </w:tc>
      </w:tr>
      <w:tr w:rsidR="002A02FA" w:rsidRPr="002A02FA" w:rsidTr="00B43B21">
        <w:trPr>
          <w:trHeight w:val="645"/>
        </w:trPr>
        <w:tc>
          <w:tcPr>
            <w:tcW w:w="187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Сдавали экзамен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 минимальный порог в %</w:t>
            </w:r>
          </w:p>
        </w:tc>
      </w:tr>
      <w:tr w:rsidR="002A02FA" w:rsidRPr="002A02FA" w:rsidTr="00B43B21">
        <w:trPr>
          <w:trHeight w:val="325"/>
        </w:trPr>
        <w:tc>
          <w:tcPr>
            <w:tcW w:w="187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( %)</w:t>
            </w:r>
          </w:p>
        </w:tc>
      </w:tr>
      <w:tr w:rsidR="002A02FA" w:rsidRPr="002A02FA" w:rsidTr="00B43B21">
        <w:trPr>
          <w:trHeight w:val="14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2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3 (60%)</w:t>
            </w:r>
          </w:p>
        </w:tc>
      </w:tr>
      <w:tr w:rsidR="002A02FA" w:rsidRPr="002A02FA" w:rsidTr="00B43B21">
        <w:trPr>
          <w:trHeight w:val="14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11 (92%)</w:t>
            </w:r>
          </w:p>
        </w:tc>
      </w:tr>
      <w:tr w:rsidR="002A02FA" w:rsidRPr="002A02FA" w:rsidTr="00B43B21">
        <w:trPr>
          <w:trHeight w:val="12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4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  (100%)</w:t>
            </w:r>
          </w:p>
        </w:tc>
      </w:tr>
      <w:tr w:rsidR="002A02FA" w:rsidRPr="002A02FA" w:rsidTr="00B43B21">
        <w:trPr>
          <w:trHeight w:val="46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5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           8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 (88%)</w:t>
            </w:r>
          </w:p>
        </w:tc>
      </w:tr>
      <w:tr w:rsidR="002A02FA" w:rsidRPr="002A02FA" w:rsidTr="00B43B21">
        <w:trPr>
          <w:trHeight w:val="21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6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 (78%)</w:t>
            </w:r>
          </w:p>
        </w:tc>
      </w:tr>
      <w:tr w:rsidR="002A02FA" w:rsidRPr="002A02FA" w:rsidTr="00B43B21">
        <w:trPr>
          <w:trHeight w:val="21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 (50%)</w:t>
            </w:r>
          </w:p>
        </w:tc>
      </w:tr>
    </w:tbl>
    <w:p w:rsidR="002A02FA" w:rsidRDefault="002A02F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87A" w:rsidRDefault="00EA387A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121" w:rsidRPr="002A02FA" w:rsidRDefault="00920121" w:rsidP="002A0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lastRenderedPageBreak/>
        <w:t>Результаты ЕГЭ за 2021-2022 учебный год</w:t>
      </w: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2408"/>
        <w:gridCol w:w="2834"/>
        <w:gridCol w:w="2551"/>
        <w:gridCol w:w="1417"/>
        <w:gridCol w:w="993"/>
      </w:tblGrid>
      <w:tr w:rsidR="002A02FA" w:rsidRPr="002A02FA" w:rsidTr="00B43B21">
        <w:trPr>
          <w:trHeight w:val="206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№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предмет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Максимальный балл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Минимальный балл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Ср. балл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(2022 г.) 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Ср. балл (2021 г.)</w:t>
            </w:r>
          </w:p>
        </w:tc>
      </w:tr>
      <w:tr w:rsidR="002A02FA" w:rsidRPr="002A02FA" w:rsidTr="00B43B21">
        <w:trPr>
          <w:trHeight w:val="179"/>
        </w:trPr>
        <w:tc>
          <w:tcPr>
            <w:tcW w:w="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2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54,74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64,72</w:t>
            </w:r>
          </w:p>
        </w:tc>
      </w:tr>
      <w:tr w:rsidR="002A02FA" w:rsidRPr="002A02FA" w:rsidTr="00B43B21">
        <w:trPr>
          <w:trHeight w:val="179"/>
        </w:trPr>
        <w:tc>
          <w:tcPr>
            <w:tcW w:w="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2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(база)</w:t>
            </w:r>
          </w:p>
        </w:tc>
        <w:tc>
          <w:tcPr>
            <w:tcW w:w="28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17,23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A02FA" w:rsidRPr="002A02FA" w:rsidTr="00B43B21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3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Информатика и ИКТ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A02FA" w:rsidRPr="002A02FA" w:rsidTr="00B43B21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29,2</w:t>
            </w:r>
          </w:p>
        </w:tc>
      </w:tr>
      <w:tr w:rsidR="002A02FA" w:rsidRPr="002A02FA" w:rsidTr="00B43B21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5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50,67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54,88</w:t>
            </w:r>
          </w:p>
        </w:tc>
      </w:tr>
      <w:tr w:rsidR="002A02FA" w:rsidRPr="002A02FA" w:rsidTr="00B43B21">
        <w:trPr>
          <w:trHeight w:val="208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6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61,7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58,7</w:t>
            </w:r>
          </w:p>
        </w:tc>
      </w:tr>
      <w:tr w:rsidR="002A02FA" w:rsidRPr="002A02FA" w:rsidTr="00B43B21">
        <w:trPr>
          <w:trHeight w:val="222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7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54,25</w:t>
            </w:r>
          </w:p>
        </w:tc>
      </w:tr>
      <w:tr w:rsidR="002A02FA" w:rsidRPr="002A02FA" w:rsidTr="00B43B21">
        <w:trPr>
          <w:trHeight w:val="314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8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36,88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36,75</w:t>
            </w:r>
          </w:p>
        </w:tc>
      </w:tr>
      <w:tr w:rsidR="002A02FA" w:rsidRPr="002A02FA" w:rsidTr="00B43B21">
        <w:trPr>
          <w:trHeight w:val="314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kern w:val="24"/>
                <w:sz w:val="28"/>
                <w:szCs w:val="28"/>
              </w:rPr>
              <w:t>9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27,5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                     3.  Средний балл по предметам ЕГЭ в 2021-2022 учебном году</w:t>
      </w:r>
    </w:p>
    <w:tbl>
      <w:tblPr>
        <w:tblW w:w="10875" w:type="dxa"/>
        <w:tblInd w:w="-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127"/>
        <w:gridCol w:w="1016"/>
        <w:gridCol w:w="825"/>
        <w:gridCol w:w="996"/>
        <w:gridCol w:w="1921"/>
        <w:gridCol w:w="3140"/>
      </w:tblGrid>
      <w:tr w:rsidR="002A02FA" w:rsidRPr="002A02FA" w:rsidTr="00B43B21">
        <w:trPr>
          <w:trHeight w:val="1110"/>
        </w:trPr>
        <w:tc>
          <w:tcPr>
            <w:tcW w:w="8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№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предмет </w:t>
            </w:r>
          </w:p>
        </w:tc>
        <w:tc>
          <w:tcPr>
            <w:tcW w:w="2837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92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Минимальное </w:t>
            </w: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количество баллов, установленное Рособрнадзором</w:t>
            </w:r>
          </w:p>
        </w:tc>
        <w:tc>
          <w:tcPr>
            <w:tcW w:w="314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Преподаватель</w:t>
            </w:r>
          </w:p>
        </w:tc>
      </w:tr>
      <w:tr w:rsidR="002A02FA" w:rsidRPr="002A02FA" w:rsidTr="00B43B21">
        <w:trPr>
          <w:trHeight w:val="960"/>
        </w:trPr>
        <w:tc>
          <w:tcPr>
            <w:tcW w:w="85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По школе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количество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Прошли порог</w:t>
            </w:r>
          </w:p>
        </w:tc>
        <w:tc>
          <w:tcPr>
            <w:tcW w:w="192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A02FA" w:rsidRPr="002A02FA" w:rsidRDefault="002A02FA" w:rsidP="00B43B21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</w:tr>
      <w:tr w:rsidR="002A02FA" w:rsidRPr="002A02FA" w:rsidTr="00B43B21">
        <w:trPr>
          <w:trHeight w:val="106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54,74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24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Алхасова Д.Щ.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Курбанова З.Р.</w:t>
            </w:r>
          </w:p>
        </w:tc>
      </w:tr>
      <w:tr w:rsidR="002A02FA" w:rsidRPr="002A02FA" w:rsidTr="00B43B21">
        <w:trPr>
          <w:trHeight w:val="106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(база)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17,23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Куннуева З.М.</w:t>
            </w:r>
          </w:p>
        </w:tc>
      </w:tr>
      <w:tr w:rsidR="002A02FA" w:rsidRPr="002A02FA" w:rsidTr="00B43B21">
        <w:trPr>
          <w:trHeight w:val="59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3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50,67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42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Кунбуттаева Э.М.</w:t>
            </w:r>
          </w:p>
        </w:tc>
      </w:tr>
      <w:tr w:rsidR="002A02FA" w:rsidRPr="002A02FA" w:rsidTr="00B43B21">
        <w:trPr>
          <w:trHeight w:val="375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Математика (профильный уровень)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29,8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27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Куннуева З.М.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</w:tr>
      <w:tr w:rsidR="002A02FA" w:rsidRPr="002A02FA" w:rsidTr="00B43B21">
        <w:trPr>
          <w:trHeight w:val="219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5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Информатика и ИКТ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             40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Рамазанова Х.К.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6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Химия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36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Чаматов А.С.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Биология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61,7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36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Гасанова А.А.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8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36,88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32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Кунбуттаева Э.М.</w:t>
            </w:r>
          </w:p>
        </w:tc>
      </w:tr>
      <w:tr w:rsidR="002A02FA" w:rsidRPr="002A02FA" w:rsidTr="00B43B21">
        <w:trPr>
          <w:trHeight w:val="174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BE5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/>
                <w:sz w:val="28"/>
                <w:szCs w:val="28"/>
              </w:rPr>
              <w:t>29,5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32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hideMark/>
          </w:tcPr>
          <w:p w:rsidR="002A02FA" w:rsidRPr="002A02FA" w:rsidRDefault="002A02FA" w:rsidP="00B43B2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A02FA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Гасанов А.М., Муслимова М.А.</w:t>
            </w:r>
          </w:p>
        </w:tc>
      </w:tr>
    </w:tbl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Средний балл по русскому языку– </w:t>
      </w:r>
      <w:r w:rsidRPr="002A02FA">
        <w:rPr>
          <w:rFonts w:ascii="Times New Roman" w:hAnsi="Times New Roman" w:cs="Times New Roman"/>
          <w:b/>
          <w:sz w:val="28"/>
          <w:szCs w:val="28"/>
        </w:rPr>
        <w:t>54,74</w:t>
      </w:r>
      <w:r w:rsidRPr="002A02FA">
        <w:rPr>
          <w:rFonts w:ascii="Times New Roman" w:hAnsi="Times New Roman" w:cs="Times New Roman"/>
          <w:sz w:val="28"/>
          <w:szCs w:val="28"/>
        </w:rPr>
        <w:t xml:space="preserve">, по базовой математике средний балл -  </w:t>
      </w:r>
      <w:r w:rsidRPr="002A02FA">
        <w:rPr>
          <w:rFonts w:ascii="Times New Roman" w:hAnsi="Times New Roman" w:cs="Times New Roman"/>
          <w:b/>
          <w:sz w:val="28"/>
          <w:szCs w:val="28"/>
        </w:rPr>
        <w:t>17,23</w:t>
      </w:r>
      <w:r w:rsidRPr="002A02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2FA" w:rsidRPr="002A02FA" w:rsidRDefault="002A02FA" w:rsidP="002A02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 аттестации. </w:t>
      </w:r>
    </w:p>
    <w:p w:rsidR="002A02FA" w:rsidRPr="002A02FA" w:rsidRDefault="002A02FA" w:rsidP="002A02F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предметам, в основном, освоены полностью. </w:t>
      </w:r>
    </w:p>
    <w:p w:rsidR="002A02FA" w:rsidRPr="002A02FA" w:rsidRDefault="002A02FA" w:rsidP="002A02F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Провели итоговый контроль в 11 классе в виде письменных административных контрольных работ.</w:t>
      </w:r>
    </w:p>
    <w:p w:rsidR="002A02FA" w:rsidRPr="002A02FA" w:rsidRDefault="002A02FA" w:rsidP="002A02FA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Школа провела в ученом году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 </w:t>
      </w:r>
    </w:p>
    <w:p w:rsidR="002A02FA" w:rsidRPr="002A02FA" w:rsidRDefault="002A02FA" w:rsidP="002A02FA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Информированность всех участников образовательного процесса с нормативно – распорядительными документами проходила своевременно через дистанционное общение с участниками ГИА и их законными представителями; </w:t>
      </w:r>
    </w:p>
    <w:p w:rsidR="002A02FA" w:rsidRPr="002A02FA" w:rsidRDefault="002A02FA" w:rsidP="002A02F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поступало.</w:t>
      </w:r>
    </w:p>
    <w:p w:rsidR="002A02FA" w:rsidRDefault="002A02FA" w:rsidP="002A02FA">
      <w:pPr>
        <w:pStyle w:val="ab"/>
        <w:spacing w:after="0"/>
        <w:ind w:left="1260"/>
        <w:rPr>
          <w:b/>
          <w:i/>
          <w:sz w:val="28"/>
          <w:szCs w:val="28"/>
        </w:rPr>
      </w:pPr>
      <w:r w:rsidRPr="002A02FA">
        <w:rPr>
          <w:b/>
          <w:i/>
          <w:sz w:val="28"/>
          <w:szCs w:val="28"/>
        </w:rPr>
        <w:t xml:space="preserve">                       </w:t>
      </w:r>
    </w:p>
    <w:p w:rsidR="00EA387A" w:rsidRDefault="00EA387A" w:rsidP="002A02FA">
      <w:pPr>
        <w:pStyle w:val="ab"/>
        <w:spacing w:after="0"/>
        <w:ind w:left="1260"/>
        <w:rPr>
          <w:b/>
          <w:i/>
          <w:sz w:val="28"/>
          <w:szCs w:val="28"/>
        </w:rPr>
      </w:pPr>
    </w:p>
    <w:p w:rsidR="00EA387A" w:rsidRDefault="00EA387A" w:rsidP="002A02FA">
      <w:pPr>
        <w:pStyle w:val="ab"/>
        <w:spacing w:after="0"/>
        <w:ind w:left="1260"/>
        <w:rPr>
          <w:b/>
          <w:i/>
          <w:sz w:val="28"/>
          <w:szCs w:val="28"/>
        </w:rPr>
      </w:pPr>
    </w:p>
    <w:p w:rsidR="002A02FA" w:rsidRPr="002A02FA" w:rsidRDefault="002A02FA" w:rsidP="002A02FA">
      <w:pPr>
        <w:pStyle w:val="ab"/>
        <w:spacing w:after="0"/>
        <w:ind w:left="1260"/>
        <w:rPr>
          <w:b/>
          <w:i/>
          <w:sz w:val="28"/>
          <w:szCs w:val="28"/>
        </w:rPr>
      </w:pPr>
      <w:r w:rsidRPr="002A02FA">
        <w:rPr>
          <w:b/>
          <w:i/>
          <w:sz w:val="28"/>
          <w:szCs w:val="28"/>
        </w:rPr>
        <w:lastRenderedPageBreak/>
        <w:t>Предложения на 2022 – 2023 учебный год</w:t>
      </w:r>
    </w:p>
    <w:p w:rsidR="002A02FA" w:rsidRPr="002A02FA" w:rsidRDefault="002A02FA" w:rsidP="002A0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На основании выше изложенного при организации мероприятий по подготовке к государственной итоговой аттестации 2021 – 2022 предлагаем:</w:t>
      </w:r>
    </w:p>
    <w:p w:rsidR="002A02FA" w:rsidRPr="002A02FA" w:rsidRDefault="002A02FA" w:rsidP="002A02F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</w:t>
      </w:r>
    </w:p>
    <w:p w:rsidR="002A02FA" w:rsidRPr="002A02FA" w:rsidRDefault="002A02FA" w:rsidP="002A02F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На заседании ШМО обсудить результаты государственной итоговой аттестации выпускников 11  класса; разработать план устранения недостатков и обеспечить его выполнение в течение года.</w:t>
      </w:r>
    </w:p>
    <w:p w:rsidR="002A02FA" w:rsidRPr="002A02FA" w:rsidRDefault="002A02FA" w:rsidP="002A02F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В ВШК включить классно – обобщающий контроль 9 и 11 классов по вопросу качества обученности  выпускников и их подготовки к государственной (итоговой) аттестации.</w:t>
      </w:r>
    </w:p>
    <w:p w:rsidR="002A02FA" w:rsidRPr="002A02FA" w:rsidRDefault="002A02FA" w:rsidP="002A02F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районных, региональных олимпиадах. </w:t>
      </w:r>
    </w:p>
    <w:p w:rsidR="002A02FA" w:rsidRPr="002A02FA" w:rsidRDefault="002A02FA" w:rsidP="002A02F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Учителям-предметникам в педагогической деятельности: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применять формы и методы работы со средними, слабыми учащимися по развитию их интеллектуальных способностей;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использовать индивидуализацию и дифференциацию обучения учащихся;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 xml:space="preserve">работать над повышением уровня самостоятельности выпускников при подготовке к государственной (итоговой) аттестации; </w:t>
      </w:r>
    </w:p>
    <w:p w:rsidR="002A02FA" w:rsidRPr="002A02FA" w:rsidRDefault="002A02FA" w:rsidP="002A02F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2A02FA">
        <w:rPr>
          <w:rFonts w:ascii="Times New Roman" w:hAnsi="Times New Roman" w:cs="Times New Roman"/>
          <w:sz w:val="28"/>
          <w:szCs w:val="28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2A02FA" w:rsidRDefault="002A02FA" w:rsidP="002A02FA">
      <w:p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D42FC9" w:rsidRPr="00F64877" w:rsidRDefault="001F797E" w:rsidP="004B5DE5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321831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FF2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42FC9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Внутришкольный контроль и мероприятия, осуществляемые в рамках школьной</w:t>
      </w:r>
      <w:r w:rsidR="00173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37ED1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системы оценки качества в 202</w:t>
      </w:r>
      <w:r w:rsidR="00FF2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1-2022 уч.</w:t>
      </w:r>
      <w:r w:rsidR="00D42FC9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году:</w:t>
      </w:r>
      <w:bookmarkEnd w:id="3"/>
    </w:p>
    <w:p w:rsidR="00920121" w:rsidRDefault="00920121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42FC9" w:rsidRPr="00F64877" w:rsidRDefault="00D42FC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Внутришкольный контроль в </w:t>
      </w:r>
      <w:r w:rsidR="0097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МКОУ «Кумухская СОШ»</w:t>
      </w:r>
      <w:r w:rsidR="00937ED1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осуществлялся на основании Положения</w:t>
      </w:r>
      <w:r w:rsidR="00937ED1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Плана работы на 202</w:t>
      </w:r>
      <w:r w:rsidR="00F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1/2022 уч.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год, регламентирующего содержание и условия проведения контроля. Внутришкольный контроль осуществляли:  директор, заместители директора по учебно</w:t>
      </w:r>
      <w:r w:rsidR="00F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и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работе.</w:t>
      </w:r>
    </w:p>
    <w:p w:rsidR="00D42FC9" w:rsidRPr="00F64877" w:rsidRDefault="00FD0485" w:rsidP="004B5DE5">
      <w:pPr>
        <w:widowControl w:val="0"/>
        <w:tabs>
          <w:tab w:val="left" w:pos="1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</w:t>
      </w:r>
      <w:r w:rsidR="00D42FC9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Учебная деятельность:</w:t>
      </w:r>
    </w:p>
    <w:p w:rsidR="00D42FC9" w:rsidRPr="00F64877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посещение уроков администрацией и учителями;</w:t>
      </w:r>
    </w:p>
    <w:p w:rsidR="00D42FC9" w:rsidRPr="00F64877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проведение открытых уроков;</w:t>
      </w:r>
    </w:p>
    <w:p w:rsidR="00D42FC9" w:rsidRPr="00F64877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отчеты о проведенных внеклассных мероприятиях по предмету:</w:t>
      </w:r>
    </w:p>
    <w:p w:rsidR="00D42FC9" w:rsidRPr="00F64877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предметные недели;</w:t>
      </w:r>
    </w:p>
    <w:p w:rsidR="00D42FC9" w:rsidRPr="00F64877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участие в конкурсах, олимпиадах и т.д.</w:t>
      </w:r>
    </w:p>
    <w:p w:rsidR="00D42FC9" w:rsidRPr="00F64877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регулярная проверка документации и отчетности;</w:t>
      </w:r>
    </w:p>
    <w:p w:rsidR="00D42FC9" w:rsidRPr="00F64877" w:rsidRDefault="00FD0485" w:rsidP="004B5DE5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2.</w:t>
      </w:r>
      <w:r w:rsidR="00D42FC9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Воспитательный процесс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42FC9" w:rsidRPr="00F64877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регулярная проверка документации и отчетности</w:t>
      </w:r>
    </w:p>
    <w:p w:rsidR="00D42FC9" w:rsidRPr="00F64877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посещение администрацией классных часов</w:t>
      </w:r>
    </w:p>
    <w:p w:rsidR="00D42FC9" w:rsidRPr="00F64877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F64877">
        <w:rPr>
          <w:rFonts w:ascii="Times New Roman" w:hAnsi="Times New Roman" w:cs="Times New Roman"/>
          <w:sz w:val="28"/>
          <w:szCs w:val="28"/>
        </w:rPr>
        <w:t xml:space="preserve"> внеклассные мероприятия</w:t>
      </w:r>
    </w:p>
    <w:p w:rsidR="00161528" w:rsidRPr="00F64877" w:rsidRDefault="00FD0485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-</w:t>
      </w:r>
      <w:r w:rsidR="00D42FC9" w:rsidRPr="00F64877">
        <w:rPr>
          <w:rFonts w:ascii="Times New Roman" w:hAnsi="Times New Roman" w:cs="Times New Roman"/>
          <w:sz w:val="28"/>
          <w:szCs w:val="28"/>
        </w:rPr>
        <w:t>участие в творческих конкурсах и спортивных</w:t>
      </w:r>
      <w:r w:rsidR="00753CAC">
        <w:rPr>
          <w:rFonts w:ascii="Times New Roman" w:hAnsi="Times New Roman" w:cs="Times New Roman"/>
          <w:sz w:val="28"/>
          <w:szCs w:val="28"/>
        </w:rPr>
        <w:t xml:space="preserve"> </w:t>
      </w:r>
      <w:r w:rsidR="00D42FC9" w:rsidRPr="00F64877">
        <w:rPr>
          <w:rFonts w:ascii="Times New Roman" w:hAnsi="Times New Roman" w:cs="Times New Roman"/>
          <w:sz w:val="28"/>
          <w:szCs w:val="28"/>
        </w:rPr>
        <w:t>мероприятиях</w:t>
      </w:r>
    </w:p>
    <w:p w:rsidR="00753CAC" w:rsidRDefault="00753CAC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Style w:val="211pt"/>
          <w:rFonts w:eastAsiaTheme="minorHAnsi"/>
          <w:sz w:val="28"/>
          <w:szCs w:val="28"/>
        </w:rPr>
      </w:pPr>
    </w:p>
    <w:p w:rsidR="00D42FC9" w:rsidRPr="00B43B21" w:rsidRDefault="00B43B21" w:rsidP="00B43B21">
      <w:pPr>
        <w:pStyle w:val="a6"/>
        <w:widowControl w:val="0"/>
        <w:tabs>
          <w:tab w:val="left" w:pos="9354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7.</w:t>
      </w:r>
      <w:r w:rsidR="00D42FC9" w:rsidRPr="00B43B21">
        <w:rPr>
          <w:rStyle w:val="211pt"/>
          <w:rFonts w:eastAsiaTheme="minorHAnsi"/>
          <w:sz w:val="28"/>
          <w:szCs w:val="28"/>
        </w:rPr>
        <w:t>Оценка результатов предметных олимпиад и конкурсов</w:t>
      </w:r>
    </w:p>
    <w:p w:rsidR="0011534E" w:rsidRDefault="0011534E" w:rsidP="004B5DE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34E" w:rsidRPr="00F64877" w:rsidRDefault="00937ED1" w:rsidP="002D735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В 202</w:t>
      </w:r>
      <w:r w:rsidR="00187E0C">
        <w:rPr>
          <w:rFonts w:ascii="Times New Roman" w:hAnsi="Times New Roman" w:cs="Times New Roman"/>
          <w:sz w:val="28"/>
          <w:szCs w:val="28"/>
        </w:rPr>
        <w:t>1/22 уч.</w:t>
      </w:r>
      <w:r w:rsidR="00D42FC9" w:rsidRPr="00F64877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187E0C">
        <w:rPr>
          <w:rFonts w:ascii="Times New Roman" w:hAnsi="Times New Roman" w:cs="Times New Roman"/>
          <w:sz w:val="28"/>
          <w:szCs w:val="28"/>
        </w:rPr>
        <w:t>Лак</w:t>
      </w:r>
      <w:r w:rsidR="00D42FC9" w:rsidRPr="00F64877">
        <w:rPr>
          <w:rFonts w:ascii="Times New Roman" w:hAnsi="Times New Roman" w:cs="Times New Roman"/>
          <w:sz w:val="28"/>
          <w:szCs w:val="28"/>
        </w:rPr>
        <w:t>ском муниципальном районе проведены олимпиады в соответствии с перечнем  предметов Всероссийской предметной олимпиады школьников. Результаты участия в них обучающихся ОО представлены в таблице: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В школьном этапе всероссийской олимпиады школьников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F382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 xml:space="preserve">учебном году приняло участие </w:t>
      </w:r>
      <w:r w:rsidR="00945B24">
        <w:rPr>
          <w:rFonts w:ascii="Times New Roman" w:hAnsi="Times New Roman" w:cs="Times New Roman"/>
          <w:sz w:val="28"/>
          <w:szCs w:val="28"/>
        </w:rPr>
        <w:t>3</w:t>
      </w:r>
      <w:r w:rsidRPr="000F382E">
        <w:rPr>
          <w:rFonts w:ascii="Times New Roman" w:hAnsi="Times New Roman" w:cs="Times New Roman"/>
          <w:sz w:val="28"/>
          <w:szCs w:val="28"/>
        </w:rPr>
        <w:t>21 чел. 5-11 классов. Также статистика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показывает, что участниками олимпиад практически по всем предметам</w:t>
      </w:r>
    </w:p>
    <w:p w:rsidR="0011534E" w:rsidRPr="000F382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являются одни и те же учащиеся, и чаще всего не одаренные дети, а успешно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2E">
        <w:rPr>
          <w:rFonts w:ascii="Times New Roman" w:hAnsi="Times New Roman" w:cs="Times New Roman"/>
          <w:sz w:val="28"/>
          <w:szCs w:val="28"/>
        </w:rPr>
        <w:t>осваивающие образовательные стандарты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3189"/>
        <w:gridCol w:w="3190"/>
        <w:gridCol w:w="3191"/>
      </w:tblGrid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2020 - 2021 уч. год</w:t>
            </w:r>
          </w:p>
        </w:tc>
        <w:tc>
          <w:tcPr>
            <w:tcW w:w="3191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2021 – 2022 уч.год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Всероссийский</w:t>
            </w:r>
          </w:p>
        </w:tc>
        <w:tc>
          <w:tcPr>
            <w:tcW w:w="3190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Региональный</w:t>
            </w:r>
          </w:p>
        </w:tc>
        <w:tc>
          <w:tcPr>
            <w:tcW w:w="3190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Муниципальный</w:t>
            </w:r>
          </w:p>
        </w:tc>
        <w:tc>
          <w:tcPr>
            <w:tcW w:w="3190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1534E" w:rsidTr="0011534E">
        <w:tc>
          <w:tcPr>
            <w:tcW w:w="3190" w:type="dxa"/>
          </w:tcPr>
          <w:p w:rsidR="0011534E" w:rsidRPr="000F382E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38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11534E" w:rsidRDefault="00FB1A1B" w:rsidP="001153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34E" w:rsidRPr="0011534E" w:rsidRDefault="0011534E" w:rsidP="0011534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34E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участников школьного этапа </w:t>
      </w:r>
      <w:r w:rsidRPr="0011534E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Всероссийской олимпиады школьников 2021/2022 гг. </w:t>
      </w:r>
      <w:r w:rsidRPr="0011534E">
        <w:rPr>
          <w:rFonts w:ascii="Times New Roman" w:hAnsi="Times New Roman" w:cs="Times New Roman"/>
          <w:b/>
          <w:bCs/>
          <w:sz w:val="28"/>
          <w:szCs w:val="28"/>
        </w:rPr>
        <w:t>по каждому предмету</w:t>
      </w:r>
    </w:p>
    <w:p w:rsidR="0011534E" w:rsidRPr="00610412" w:rsidRDefault="0011534E" w:rsidP="0011534E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6104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f2"/>
        <w:tblW w:w="0" w:type="auto"/>
        <w:tblLayout w:type="fixed"/>
        <w:tblLook w:val="04A0"/>
      </w:tblPr>
      <w:tblGrid>
        <w:gridCol w:w="515"/>
        <w:gridCol w:w="2428"/>
        <w:gridCol w:w="719"/>
        <w:gridCol w:w="720"/>
        <w:gridCol w:w="720"/>
        <w:gridCol w:w="720"/>
        <w:gridCol w:w="719"/>
        <w:gridCol w:w="720"/>
        <w:gridCol w:w="720"/>
        <w:gridCol w:w="720"/>
        <w:gridCol w:w="870"/>
      </w:tblGrid>
      <w:tr w:rsidR="0011534E" w:rsidRPr="00610412" w:rsidTr="0011534E">
        <w:tc>
          <w:tcPr>
            <w:tcW w:w="515" w:type="dxa"/>
            <w:vMerge w:val="restart"/>
            <w:vAlign w:val="center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428" w:type="dxa"/>
            <w:vMerge w:val="restart"/>
            <w:vAlign w:val="center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758" w:type="dxa"/>
            <w:gridSpan w:val="8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</w:t>
            </w:r>
            <w:r>
              <w:rPr>
                <w:rFonts w:eastAsia="Calibri"/>
                <w:b/>
                <w:sz w:val="24"/>
                <w:szCs w:val="24"/>
              </w:rPr>
              <w:t>/ классы</w:t>
            </w:r>
          </w:p>
        </w:tc>
        <w:tc>
          <w:tcPr>
            <w:tcW w:w="870" w:type="dxa"/>
            <w:vMerge w:val="restart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 xml:space="preserve">Итого </w:t>
            </w:r>
          </w:p>
        </w:tc>
      </w:tr>
      <w:tr w:rsidR="0011534E" w:rsidRPr="00610412" w:rsidTr="0011534E">
        <w:tc>
          <w:tcPr>
            <w:tcW w:w="515" w:type="dxa"/>
            <w:vMerge/>
            <w:vAlign w:val="center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11534E" w:rsidRPr="00610412" w:rsidRDefault="0011534E" w:rsidP="0011534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870" w:type="dxa"/>
            <w:vMerge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Биология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География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История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Литература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ОБЖ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29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Искусство (Мировая художественная литература)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Физкультура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11534E" w:rsidRPr="00610412" w:rsidTr="0011534E">
        <w:tc>
          <w:tcPr>
            <w:tcW w:w="515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428" w:type="dxa"/>
          </w:tcPr>
          <w:p w:rsidR="0011534E" w:rsidRPr="00610412" w:rsidRDefault="0011534E" w:rsidP="0011534E">
            <w:pPr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11534E" w:rsidRDefault="0011534E" w:rsidP="0011534E">
      <w:pPr>
        <w:rPr>
          <w:rFonts w:eastAsia="Calibri"/>
          <w:b/>
        </w:rPr>
      </w:pP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школьного этапа всероссийской олимпиады</w:t>
      </w:r>
    </w:p>
    <w:p w:rsidR="0011534E" w:rsidRPr="00175677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в 2021-2022 учебном году уменьшилось на 27 человек. Наиболее массовыми остаются олимпиады по таким предметам как математика, русский язык, обществознание. Наибольшую активность проявляют учащиеся 6, 7, 8 классов.</w:t>
      </w:r>
    </w:p>
    <w:p w:rsidR="0011534E" w:rsidRPr="0011534E" w:rsidRDefault="0011534E" w:rsidP="0011534E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34E">
        <w:rPr>
          <w:rFonts w:ascii="Times New Roman" w:eastAsia="Calibri" w:hAnsi="Times New Roman" w:cs="Times New Roman"/>
          <w:b/>
          <w:sz w:val="28"/>
          <w:szCs w:val="28"/>
        </w:rPr>
        <w:t>Сравнительный анализ количества участников школьного этапа Всероссийской олимпиады школьников по годам</w:t>
      </w:r>
    </w:p>
    <w:p w:rsidR="0011534E" w:rsidRPr="00610412" w:rsidRDefault="0011534E" w:rsidP="0011534E">
      <w:pPr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10412">
        <w:rPr>
          <w:rFonts w:ascii="Times New Roman" w:eastAsia="Calibri" w:hAnsi="Times New Roman" w:cs="Times New Roman"/>
          <w:b/>
          <w:sz w:val="24"/>
          <w:szCs w:val="24"/>
        </w:rPr>
        <w:t>Таблица 2.</w:t>
      </w:r>
    </w:p>
    <w:tbl>
      <w:tblPr>
        <w:tblStyle w:val="af2"/>
        <w:tblW w:w="10348" w:type="dxa"/>
        <w:tblInd w:w="-459" w:type="dxa"/>
        <w:tblLayout w:type="fixed"/>
        <w:tblLook w:val="04A0"/>
      </w:tblPr>
      <w:tblGrid>
        <w:gridCol w:w="1611"/>
        <w:gridCol w:w="1773"/>
        <w:gridCol w:w="1601"/>
        <w:gridCol w:w="1773"/>
        <w:gridCol w:w="1747"/>
        <w:gridCol w:w="1843"/>
      </w:tblGrid>
      <w:tr w:rsidR="0011534E" w:rsidRPr="00610412" w:rsidTr="0011534E">
        <w:trPr>
          <w:trHeight w:val="291"/>
        </w:trPr>
        <w:tc>
          <w:tcPr>
            <w:tcW w:w="10348" w:type="dxa"/>
            <w:gridSpan w:val="6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</w:tc>
      </w:tr>
      <w:tr w:rsidR="0011534E" w:rsidRPr="00610412" w:rsidTr="0011534E">
        <w:trPr>
          <w:trHeight w:val="281"/>
        </w:trPr>
        <w:tc>
          <w:tcPr>
            <w:tcW w:w="3384" w:type="dxa"/>
            <w:gridSpan w:val="2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2019-2020</w:t>
            </w:r>
          </w:p>
        </w:tc>
        <w:tc>
          <w:tcPr>
            <w:tcW w:w="3374" w:type="dxa"/>
            <w:gridSpan w:val="2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2020-2021</w:t>
            </w:r>
          </w:p>
        </w:tc>
        <w:tc>
          <w:tcPr>
            <w:tcW w:w="3590" w:type="dxa"/>
            <w:gridSpan w:val="2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2021-2022</w:t>
            </w:r>
          </w:p>
        </w:tc>
      </w:tr>
      <w:tr w:rsidR="0011534E" w:rsidRPr="00610412" w:rsidTr="0011534E">
        <w:tc>
          <w:tcPr>
            <w:tcW w:w="161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участников*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Доля от количества обучающихся, %</w:t>
            </w:r>
          </w:p>
        </w:tc>
        <w:tc>
          <w:tcPr>
            <w:tcW w:w="160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участников*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Доля от количества обучающихся, %</w:t>
            </w:r>
          </w:p>
        </w:tc>
        <w:tc>
          <w:tcPr>
            <w:tcW w:w="1747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Количество участников *</w:t>
            </w:r>
          </w:p>
        </w:tc>
        <w:tc>
          <w:tcPr>
            <w:tcW w:w="184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412">
              <w:rPr>
                <w:rFonts w:eastAsia="Calibri"/>
                <w:b/>
                <w:sz w:val="24"/>
                <w:szCs w:val="24"/>
              </w:rPr>
              <w:t>Доля от количества обучающихся, %</w:t>
            </w:r>
          </w:p>
        </w:tc>
      </w:tr>
      <w:tr w:rsidR="0011534E" w:rsidRPr="00610412" w:rsidTr="0011534E">
        <w:tc>
          <w:tcPr>
            <w:tcW w:w="161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162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1601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147</w:t>
            </w:r>
          </w:p>
        </w:tc>
        <w:tc>
          <w:tcPr>
            <w:tcW w:w="177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747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843" w:type="dxa"/>
          </w:tcPr>
          <w:p w:rsidR="0011534E" w:rsidRPr="00610412" w:rsidRDefault="0011534E" w:rsidP="001153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10412">
              <w:rPr>
                <w:rFonts w:eastAsia="Calibri"/>
                <w:sz w:val="24"/>
                <w:szCs w:val="24"/>
              </w:rPr>
              <w:t>58</w:t>
            </w:r>
          </w:p>
        </w:tc>
      </w:tr>
    </w:tbl>
    <w:p w:rsidR="0011534E" w:rsidRPr="00610412" w:rsidRDefault="0011534E" w:rsidP="001153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10412">
        <w:rPr>
          <w:rFonts w:ascii="Times New Roman" w:hAnsi="Times New Roman" w:cs="Times New Roman"/>
          <w:i/>
          <w:iCs/>
          <w:sz w:val="24"/>
          <w:szCs w:val="24"/>
        </w:rPr>
        <w:t>*обучающийся, принявший участие в данном этапе олимпиады учитывается один раз</w:t>
      </w:r>
    </w:p>
    <w:p w:rsidR="0011534E" w:rsidRPr="002D5EFB" w:rsidRDefault="0011534E" w:rsidP="001153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D5EFB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2D5EFB">
        <w:rPr>
          <w:rFonts w:ascii="Times New Roman" w:eastAsia="Calibri" w:hAnsi="Times New Roman" w:cs="Times New Roman"/>
          <w:sz w:val="28"/>
          <w:szCs w:val="28"/>
        </w:rPr>
        <w:t>в 2021-2022 году наблюдается незначительное количественное снижение участников школьного этапа олимпиады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D5EFB">
        <w:rPr>
          <w:rFonts w:ascii="Times New Roman" w:eastAsia="Calibri" w:hAnsi="Times New Roman" w:cs="Times New Roman"/>
          <w:sz w:val="28"/>
          <w:szCs w:val="28"/>
        </w:rPr>
        <w:t xml:space="preserve"> в сравнении с прошлыми годами, это обусловлено осознанным выбором учащихся и их родителей, </w:t>
      </w:r>
      <w:r>
        <w:rPr>
          <w:rFonts w:ascii="Times New Roman" w:hAnsi="Times New Roman" w:cs="Times New Roman"/>
          <w:sz w:val="28"/>
          <w:szCs w:val="28"/>
        </w:rPr>
        <w:t>переходом многих активных ранее обучающихся из среднего звена в старшее</w:t>
      </w:r>
      <w:r w:rsidRPr="002D5E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 </w:t>
      </w:r>
      <w:r w:rsidRPr="002D5EFB">
        <w:rPr>
          <w:rFonts w:ascii="Times New Roman" w:hAnsi="Times New Roman" w:cs="Times New Roman"/>
          <w:sz w:val="28"/>
          <w:szCs w:val="28"/>
        </w:rPr>
        <w:t xml:space="preserve">многие дети не смогли принять участие в олимпиадах по причине болезни. </w:t>
      </w:r>
    </w:p>
    <w:p w:rsidR="0011534E" w:rsidRPr="0011534E" w:rsidRDefault="0011534E" w:rsidP="0011534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34E">
        <w:rPr>
          <w:rFonts w:ascii="Times New Roman" w:eastAsia="Calibri" w:hAnsi="Times New Roman" w:cs="Times New Roman"/>
          <w:b/>
          <w:sz w:val="28"/>
          <w:szCs w:val="28"/>
        </w:rPr>
        <w:t>Количество победителей и призёров школьного этапа Всероссийской олимпиады школьников в 2021-2022 учебном году</w:t>
      </w:r>
    </w:p>
    <w:p w:rsidR="0011534E" w:rsidRPr="0081655A" w:rsidRDefault="0011534E" w:rsidP="0011534E">
      <w:pPr>
        <w:ind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№ 3</w:t>
      </w:r>
      <w:r w:rsidRPr="0081655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792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2534"/>
        <w:gridCol w:w="1725"/>
        <w:gridCol w:w="1726"/>
        <w:gridCol w:w="1421"/>
      </w:tblGrid>
      <w:tr w:rsidR="0011534E" w:rsidRPr="0081655A" w:rsidTr="0011534E">
        <w:trPr>
          <w:trHeight w:val="294"/>
        </w:trPr>
        <w:tc>
          <w:tcPr>
            <w:tcW w:w="5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победителей </w:t>
            </w:r>
          </w:p>
        </w:tc>
        <w:tc>
          <w:tcPr>
            <w:tcW w:w="1421" w:type="dxa"/>
            <w:vAlign w:val="center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11534E" w:rsidRPr="0081655A" w:rsidTr="0011534E">
        <w:trPr>
          <w:trHeight w:val="386"/>
        </w:trPr>
        <w:tc>
          <w:tcPr>
            <w:tcW w:w="5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2020-2021</w:t>
            </w:r>
          </w:p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26" w:type="dxa"/>
            <w:shd w:val="clear" w:color="auto" w:fill="auto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</w:t>
            </w:r>
          </w:p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D"/>
            </w:r>
          </w:p>
        </w:tc>
      </w:tr>
      <w:tr w:rsidR="0011534E" w:rsidRPr="0081655A" w:rsidTr="0011534E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AF"/>
            </w:r>
          </w:p>
        </w:tc>
      </w:tr>
      <w:tr w:rsidR="0011534E" w:rsidRPr="0081655A" w:rsidTr="0011534E">
        <w:tc>
          <w:tcPr>
            <w:tcW w:w="30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34E" w:rsidRPr="0081655A" w:rsidRDefault="0011534E" w:rsidP="0011534E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726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21" w:type="dxa"/>
          </w:tcPr>
          <w:p w:rsidR="0011534E" w:rsidRPr="0081655A" w:rsidRDefault="0011534E" w:rsidP="001153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11534E" w:rsidRPr="0081655A" w:rsidRDefault="0011534E" w:rsidP="0011534E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1534E" w:rsidRPr="0081655A" w:rsidRDefault="0011534E" w:rsidP="0011534E">
      <w:pPr>
        <w:spacing w:after="15"/>
        <w:ind w:left="-15" w:firstLine="698"/>
        <w:rPr>
          <w:rFonts w:ascii="Times New Roman" w:eastAsia="Times New Roman" w:hAnsi="Times New Roman" w:cs="Times New Roman"/>
          <w:sz w:val="28"/>
          <w:szCs w:val="28"/>
        </w:rPr>
      </w:pPr>
      <w:r w:rsidRPr="008165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</w:t>
      </w:r>
      <w:r w:rsidRPr="0081655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1655A">
        <w:rPr>
          <w:rFonts w:ascii="Times New Roman" w:eastAsia="Times New Roman" w:hAnsi="Times New Roman" w:cs="Times New Roman"/>
          <w:sz w:val="28"/>
          <w:szCs w:val="28"/>
        </w:rPr>
        <w:t>Данные таблицы свидетельствуют, что в текущем учебном году по сравнению с прошедшим учебным годом  количество победителей уменьшилось на 27 человек.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34E" w:rsidRDefault="0011534E" w:rsidP="00115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25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МКОУ «Кумухская СОШ» - участников муниципального этапа ВОШ </w:t>
      </w:r>
      <w:r>
        <w:rPr>
          <w:rFonts w:ascii="Times New Roman" w:hAnsi="Times New Roman" w:cs="Times New Roman"/>
          <w:b/>
          <w:sz w:val="28"/>
          <w:szCs w:val="28"/>
        </w:rPr>
        <w:t>в 2021 – 2022 уч. году</w:t>
      </w:r>
    </w:p>
    <w:tbl>
      <w:tblPr>
        <w:tblStyle w:val="af2"/>
        <w:tblW w:w="0" w:type="auto"/>
        <w:tblInd w:w="-743" w:type="dxa"/>
        <w:tblLook w:val="04A0"/>
      </w:tblPr>
      <w:tblGrid>
        <w:gridCol w:w="399"/>
        <w:gridCol w:w="1389"/>
        <w:gridCol w:w="703"/>
        <w:gridCol w:w="2782"/>
        <w:gridCol w:w="1190"/>
        <w:gridCol w:w="1126"/>
        <w:gridCol w:w="2724"/>
      </w:tblGrid>
      <w:tr w:rsidR="004145F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Проходной балл </w:t>
            </w:r>
          </w:p>
        </w:tc>
        <w:tc>
          <w:tcPr>
            <w:tcW w:w="2851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 по итогам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Омарова Разият</w:t>
            </w:r>
          </w:p>
        </w:tc>
        <w:tc>
          <w:tcPr>
            <w:tcW w:w="694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Экология</w:t>
            </w:r>
          </w:p>
        </w:tc>
        <w:tc>
          <w:tcPr>
            <w:tcW w:w="1171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36,5</w:t>
            </w:r>
          </w:p>
        </w:tc>
        <w:tc>
          <w:tcPr>
            <w:tcW w:w="1107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30</w:t>
            </w:r>
          </w:p>
        </w:tc>
        <w:tc>
          <w:tcPr>
            <w:tcW w:w="2851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Халилов Шахрамазан</w:t>
            </w:r>
          </w:p>
        </w:tc>
        <w:tc>
          <w:tcPr>
            <w:tcW w:w="694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Экология</w:t>
            </w:r>
          </w:p>
        </w:tc>
        <w:tc>
          <w:tcPr>
            <w:tcW w:w="1171" w:type="dxa"/>
          </w:tcPr>
          <w:p w:rsidR="0011534E" w:rsidRPr="00EF71C9" w:rsidRDefault="0011534E" w:rsidP="00945B24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</w:t>
            </w:r>
            <w:r w:rsidR="00945B24">
              <w:rPr>
                <w:sz w:val="28"/>
                <w:szCs w:val="28"/>
              </w:rPr>
              <w:t>5</w:t>
            </w:r>
          </w:p>
        </w:tc>
        <w:tc>
          <w:tcPr>
            <w:tcW w:w="1107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 w:rsidRPr="00EF71C9">
              <w:rPr>
                <w:sz w:val="28"/>
                <w:szCs w:val="28"/>
              </w:rPr>
              <w:t>35</w:t>
            </w:r>
          </w:p>
        </w:tc>
        <w:tc>
          <w:tcPr>
            <w:tcW w:w="2851" w:type="dxa"/>
          </w:tcPr>
          <w:p w:rsidR="0011534E" w:rsidRPr="00EF71C9" w:rsidRDefault="0011534E" w:rsidP="004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65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Шахшаева Рабият</w:t>
            </w:r>
          </w:p>
        </w:tc>
        <w:tc>
          <w:tcPr>
            <w:tcW w:w="694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0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171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11534E" w:rsidRPr="00EF71C9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51" w:type="dxa"/>
          </w:tcPr>
          <w:p w:rsidR="0011534E" w:rsidRPr="00EF71C9" w:rsidRDefault="004145F9" w:rsidP="00414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Саидов Фарид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Алишаева Мисиду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Джавгарат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Шейхахмедова Миясат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Шаллаева Патимат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Майранов Якуб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Карнаева Халимат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65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Рашкуева Алина</w:t>
            </w:r>
          </w:p>
        </w:tc>
        <w:tc>
          <w:tcPr>
            <w:tcW w:w="694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07" w:type="dxa"/>
          </w:tcPr>
          <w:p w:rsidR="004145F9" w:rsidRPr="00EF71C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1" w:type="dxa"/>
          </w:tcPr>
          <w:p w:rsidR="004145F9" w:rsidRDefault="004145F9" w:rsidP="004145F9">
            <w:pPr>
              <w:jc w:val="center"/>
            </w:pPr>
            <w:r w:rsidRPr="0018511A">
              <w:rPr>
                <w:sz w:val="28"/>
                <w:szCs w:val="28"/>
              </w:rPr>
              <w:t>Участник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Аюбова Габибат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  <w:r w:rsidR="004145F9">
              <w:rPr>
                <w:sz w:val="28"/>
                <w:szCs w:val="28"/>
              </w:rPr>
              <w:t xml:space="preserve">/обществознание/экономика 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4145F9">
              <w:rPr>
                <w:sz w:val="28"/>
                <w:szCs w:val="28"/>
              </w:rPr>
              <w:t>/32/40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4145F9">
              <w:rPr>
                <w:sz w:val="28"/>
                <w:szCs w:val="28"/>
              </w:rPr>
              <w:t>/32/32</w:t>
            </w:r>
          </w:p>
        </w:tc>
        <w:tc>
          <w:tcPr>
            <w:tcW w:w="2851" w:type="dxa"/>
          </w:tcPr>
          <w:p w:rsidR="0011534E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Призер/</w:t>
            </w:r>
            <w:r w:rsidR="0011534E">
              <w:rPr>
                <w:sz w:val="28"/>
                <w:szCs w:val="28"/>
              </w:rPr>
              <w:t>Победитель</w:t>
            </w:r>
            <w:r>
              <w:rPr>
                <w:sz w:val="28"/>
                <w:szCs w:val="28"/>
              </w:rPr>
              <w:t>/Победитель</w:t>
            </w:r>
            <w:r w:rsidR="0011534E">
              <w:rPr>
                <w:sz w:val="28"/>
                <w:szCs w:val="28"/>
              </w:rPr>
              <w:t xml:space="preserve"> 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Гамзаева Фатима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51" w:type="dxa"/>
          </w:tcPr>
          <w:p w:rsidR="0011534E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4145F9" w:rsidRPr="00EF71C9" w:rsidTr="004145F9">
        <w:tc>
          <w:tcPr>
            <w:tcW w:w="395" w:type="dxa"/>
          </w:tcPr>
          <w:p w:rsidR="0011534E" w:rsidRDefault="0011534E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65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Нурижат</w:t>
            </w:r>
          </w:p>
        </w:tc>
        <w:tc>
          <w:tcPr>
            <w:tcW w:w="694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71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07" w:type="dxa"/>
          </w:tcPr>
          <w:p w:rsidR="0011534E" w:rsidRDefault="0011534E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51" w:type="dxa"/>
          </w:tcPr>
          <w:p w:rsidR="0011534E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365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Рукижат</w:t>
            </w:r>
          </w:p>
        </w:tc>
        <w:tc>
          <w:tcPr>
            <w:tcW w:w="694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07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5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65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Саламова Шамсият</w:t>
            </w:r>
          </w:p>
        </w:tc>
        <w:tc>
          <w:tcPr>
            <w:tcW w:w="694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0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07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5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</w:p>
        </w:tc>
      </w:tr>
      <w:tr w:rsidR="004145F9" w:rsidRPr="00EF71C9" w:rsidTr="004145F9">
        <w:tc>
          <w:tcPr>
            <w:tcW w:w="395" w:type="dxa"/>
          </w:tcPr>
          <w:p w:rsidR="004145F9" w:rsidRDefault="004145F9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65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Алишаев Малик</w:t>
            </w:r>
          </w:p>
        </w:tc>
        <w:tc>
          <w:tcPr>
            <w:tcW w:w="694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17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07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851" w:type="dxa"/>
          </w:tcPr>
          <w:p w:rsidR="004145F9" w:rsidRDefault="004145F9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 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Алим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Аюбова Габибат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Разият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(3 место)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Мамедова Хадижат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(2 место)</w:t>
            </w:r>
          </w:p>
        </w:tc>
      </w:tr>
      <w:tr w:rsidR="00F13B8F" w:rsidRPr="00EF71C9" w:rsidTr="004145F9">
        <w:tc>
          <w:tcPr>
            <w:tcW w:w="395" w:type="dxa"/>
          </w:tcPr>
          <w:p w:rsidR="00F13B8F" w:rsidRDefault="00F13B8F" w:rsidP="00115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65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Аюбова Габибат </w:t>
            </w:r>
          </w:p>
        </w:tc>
        <w:tc>
          <w:tcPr>
            <w:tcW w:w="694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17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1" w:type="dxa"/>
          </w:tcPr>
          <w:p w:rsidR="00F13B8F" w:rsidRDefault="00F13B8F" w:rsidP="0011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(3 место)</w:t>
            </w:r>
          </w:p>
        </w:tc>
      </w:tr>
    </w:tbl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87A" w:rsidRDefault="00EA387A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34E" w:rsidRP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534E">
        <w:rPr>
          <w:rFonts w:ascii="Times New Roman" w:hAnsi="Times New Roman" w:cs="Times New Roman"/>
          <w:b/>
          <w:bCs/>
          <w:sz w:val="28"/>
          <w:szCs w:val="28"/>
        </w:rPr>
        <w:t>Количество учащихся, участвовавших в конкурсах, мероприятиях в 2021-2022 уч. году</w:t>
      </w:r>
    </w:p>
    <w:p w:rsidR="0011534E" w:rsidRDefault="0011534E" w:rsidP="00115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663"/>
        <w:gridCol w:w="2450"/>
        <w:gridCol w:w="3354"/>
        <w:gridCol w:w="3103"/>
      </w:tblGrid>
      <w:tr w:rsidR="0011534E" w:rsidTr="0011534E">
        <w:tc>
          <w:tcPr>
            <w:tcW w:w="675" w:type="dxa"/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Количество учащихся, принявших участие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Pr="0081655A" w:rsidRDefault="0011534E" w:rsidP="00115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655A">
              <w:rPr>
                <w:b/>
                <w:sz w:val="24"/>
                <w:szCs w:val="24"/>
              </w:rPr>
              <w:t>Результат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– уроки «ПроеКТОриЯ»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урока просмотрели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– уроки «Финансовой грамотности»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урока просмотрели, сертификаты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«Науки юношей питают»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 Цифры»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исследовательских работ «Права человека глазами ребенка»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предметных и методических компетенций учителей русского языка, математики, литературы, физики, химии, биологии, истории и обществознания в ГБОУ ДПО «ДИРО»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учителей (Айгунова М.М., Гасанов А.М., Чаматов А.С., Будайчиева Х.С., Кантулаева Ш.А., Кунбуттаева Э.М.)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Диктант, посвященный празднованию дня дагестанской культуры и языков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«Дагестан – моя любовь и моя клятва»</w:t>
            </w:r>
            <w:r w:rsidR="002A02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(театр кукол)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2(8-й класс – Айгунова А., 4 – й класс – Ибрагимова А.)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  <w:r w:rsidR="002A02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(Айгунова Аминат)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 по математике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8,10,11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 по родному языку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«Память сильнее времени» (рисунки и сочинение)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 (2 место Буттаева А., муниципальный этап)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«Мы дружбой народов сильны» (посвящен воинам – интернационалистам)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 участие (1 место Аюбова Габибат, муниципальный этап)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«Эколята – молодые защитники природы»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(21 обуч – ся)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родных языков (план)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составляется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«Юный казначей» (</w:t>
            </w:r>
            <w:r w:rsidR="00B871A5">
              <w:rPr>
                <w:sz w:val="24"/>
                <w:szCs w:val="24"/>
              </w:rPr>
              <w:pgNum/>
            </w:r>
            <w:r w:rsidR="00B871A5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. </w:t>
            </w:r>
            <w:r w:rsidR="00B871A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рамотность)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Благодарность 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олимпиада по избирательному праву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(Мамедова Х. – 11 класс, Шурпаев Г, - 10 класс)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 в республике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учитель родного языка»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приняли участие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сочинений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(Шахшаева Салихат, Алишаев Малик)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муниципального этапа Алишаев М.-10 «Б» класс</w:t>
            </w:r>
          </w:p>
        </w:tc>
      </w:tr>
      <w:tr w:rsidR="0011534E" w:rsidTr="0011534E">
        <w:tc>
          <w:tcPr>
            <w:tcW w:w="675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семинар «Ассоциации заместителей директоров по ВР»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1534E" w:rsidRDefault="0011534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Приняли участие (сертификат)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лучших чтецов произведений </w:t>
            </w:r>
            <w:r>
              <w:rPr>
                <w:sz w:val="24"/>
                <w:szCs w:val="24"/>
              </w:rPr>
              <w:lastRenderedPageBreak/>
              <w:t>дагестанских авторов на родном языке среди учащихся 11 классов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муниципального этапа Шихалиева Н.-11 «Б» </w:t>
            </w:r>
            <w:r>
              <w:rPr>
                <w:sz w:val="24"/>
                <w:szCs w:val="24"/>
              </w:rPr>
              <w:lastRenderedPageBreak/>
              <w:t>класс, участник республиканского этапа.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 этапе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турнир по теннису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Победитель, ученик Османов М.-10 «Б» класс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«Живая классика»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муниципального этапа Мамедова Х.-11 «Б» класс, участник республиканского этапа, Суллаева З. – 9 «Б» класс.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ГТО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11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3040BB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</w:tr>
      <w:tr w:rsidR="003040BB" w:rsidTr="0011534E">
        <w:tc>
          <w:tcPr>
            <w:tcW w:w="675" w:type="dxa"/>
          </w:tcPr>
          <w:p w:rsidR="003040BB" w:rsidRDefault="003040BB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040BB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«Подари книгу»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040BB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3040BB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в соцсети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90 – летию Ф. Алиевой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уч – ся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 в соц. Сети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«Сад памяти»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 – ся школы (9 – 11 классы)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деревьев на террит. Школы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 футбольный турнир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5 – 8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5 – 6 классы.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 – 6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вторых места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«Лучший авторский стих, посвященный герою России Н.Гаджимагомедову»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муниципальном этапе (Алхасов Ш.)</w:t>
            </w:r>
          </w:p>
        </w:tc>
      </w:tr>
      <w:tr w:rsidR="00D3511E" w:rsidTr="0011534E">
        <w:tc>
          <w:tcPr>
            <w:tcW w:w="675" w:type="dxa"/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D3511E" w:rsidRDefault="00D3511E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на лучшее сочинение </w:t>
            </w:r>
            <w:r w:rsidR="00B871A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эссе, посвященное герою России Н.Гаджимагомедову «Герой нашего времени»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D3511E" w:rsidRDefault="00D3511E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11 класс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D3511E" w:rsidRDefault="00D3511E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 в муниципальном этапе</w:t>
            </w:r>
            <w:r w:rsidR="00175977">
              <w:rPr>
                <w:sz w:val="24"/>
                <w:szCs w:val="24"/>
              </w:rPr>
              <w:t>. Алишаев М. – 10 «Б» класс.</w:t>
            </w:r>
          </w:p>
        </w:tc>
      </w:tr>
      <w:tr w:rsidR="00175977" w:rsidTr="0011534E">
        <w:tc>
          <w:tcPr>
            <w:tcW w:w="675" w:type="dxa"/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175977" w:rsidRDefault="00175977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военно – спортивной игре «Победа»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учащихся 10 – 11 классов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75977" w:rsidRDefault="00175977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зональном этапе</w:t>
            </w:r>
          </w:p>
        </w:tc>
      </w:tr>
      <w:tr w:rsidR="00175977" w:rsidTr="0011534E">
        <w:tc>
          <w:tcPr>
            <w:tcW w:w="675" w:type="dxa"/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175977" w:rsidRDefault="00175977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«Пути сохранения, изучения и развития родного (лакского) языка»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75977" w:rsidRDefault="00175977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трех учителей родного языка в с.Кая Кулинского района</w:t>
            </w:r>
          </w:p>
        </w:tc>
      </w:tr>
      <w:tr w:rsidR="00175977" w:rsidTr="0011534E">
        <w:tc>
          <w:tcPr>
            <w:tcW w:w="675" w:type="dxa"/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175977" w:rsidRDefault="00175977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детских рисунков и мероприятий «Эколята – друзья и защитники </w:t>
            </w:r>
            <w:r>
              <w:rPr>
                <w:sz w:val="24"/>
                <w:szCs w:val="24"/>
              </w:rPr>
              <w:lastRenderedPageBreak/>
              <w:t>Природы»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175977" w:rsidRDefault="00175977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классы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175977" w:rsidRDefault="00175977" w:rsidP="003040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4 «Б» класса в муниципальном этапе</w:t>
            </w:r>
          </w:p>
        </w:tc>
      </w:tr>
      <w:tr w:rsidR="00B871A5" w:rsidTr="0011534E">
        <w:tc>
          <w:tcPr>
            <w:tcW w:w="675" w:type="dxa"/>
          </w:tcPr>
          <w:p w:rsidR="00B871A5" w:rsidRDefault="00B871A5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B871A5" w:rsidRDefault="00B871A5" w:rsidP="00D351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экологических рисунков </w:t>
            </w: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B871A5" w:rsidRDefault="00B871A5" w:rsidP="00115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(Аюбов С.А., Магомедов А.А., Магомедова К.А.)</w:t>
            </w:r>
          </w:p>
        </w:tc>
        <w:tc>
          <w:tcPr>
            <w:tcW w:w="3164" w:type="dxa"/>
            <w:tcBorders>
              <w:left w:val="single" w:sz="4" w:space="0" w:color="auto"/>
            </w:tcBorders>
          </w:tcPr>
          <w:p w:rsidR="00B871A5" w:rsidRDefault="00B871A5" w:rsidP="00B871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 муниципального этапа и призеры республиканского этапа (дипломы)</w:t>
            </w:r>
          </w:p>
        </w:tc>
      </w:tr>
    </w:tbl>
    <w:p w:rsidR="0012454A" w:rsidRPr="00F64877" w:rsidRDefault="0012454A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14757" w:rsidRDefault="001F797E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="00321831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914757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Оценка внеурочной деятельности</w:t>
      </w:r>
    </w:p>
    <w:p w:rsidR="00C93D60" w:rsidRPr="00F64877" w:rsidRDefault="00C93D60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14757" w:rsidRPr="00F64877" w:rsidRDefault="00914757" w:rsidP="004B5DE5">
      <w:pPr>
        <w:widowControl w:val="0"/>
        <w:tabs>
          <w:tab w:val="left" w:pos="672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внеурочной деятельностью при реализации ФГОС начального общего и основног</w:t>
      </w:r>
      <w:r w:rsidR="00C12D82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общего образования понимается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деятельность, осуществляемая в формах, отличных от урочной, и направленная на достижение планируемых результатов освоения образовательных программ начального общего и основного общего образования. Внеурочная деятельность -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</w:p>
    <w:p w:rsidR="00914757" w:rsidRPr="00F64877" w:rsidRDefault="00914757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Внеурочная деятельность в ОО организуется по направлениям развития личности (спортивно-оздоровительное, духовно-нравственное, социальное, общеинтеллектуальное общекультурное) на добровольной основе в соответствии с выбором участников образовательных отношений.</w:t>
      </w:r>
    </w:p>
    <w:p w:rsidR="00914757" w:rsidRPr="00F64877" w:rsidRDefault="00914757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программ, реализуемых в рамках внеурочной деятельности:</w:t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Спортивно-оздоровительное направлен</w:t>
      </w:r>
      <w:r w:rsidR="0012454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ие;</w:t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="0012454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уховно-нравственное направление;</w:t>
      </w:r>
    </w:p>
    <w:p w:rsidR="00914757" w:rsidRPr="00F64877" w:rsidRDefault="0012454A" w:rsidP="004B5DE5">
      <w:pPr>
        <w:pStyle w:val="a6"/>
        <w:widowControl w:val="0"/>
        <w:numPr>
          <w:ilvl w:val="0"/>
          <w:numId w:val="13"/>
        </w:numPr>
        <w:tabs>
          <w:tab w:val="left" w:pos="37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Социальное направление;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12454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бщеинтеллектуальное направление;</w:t>
      </w:r>
    </w:p>
    <w:p w:rsidR="00914757" w:rsidRPr="00F64877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Общекультурное направление.</w:t>
      </w:r>
    </w:p>
    <w:p w:rsidR="00753CAC" w:rsidRDefault="00753CAC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87E0C" w:rsidRDefault="00187E0C" w:rsidP="00FB1A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90A" w:rsidRPr="00F64877" w:rsidRDefault="001F797E" w:rsidP="004B5D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9</w:t>
      </w:r>
      <w:r w:rsidR="00321831" w:rsidRPr="00F64877">
        <w:rPr>
          <w:rFonts w:ascii="Times New Roman" w:hAnsi="Times New Roman" w:cs="Times New Roman"/>
          <w:b/>
          <w:sz w:val="28"/>
          <w:szCs w:val="28"/>
        </w:rPr>
        <w:t>.</w:t>
      </w:r>
      <w:r w:rsidR="00753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90A" w:rsidRPr="00F64877">
        <w:rPr>
          <w:rFonts w:ascii="Times New Roman" w:hAnsi="Times New Roman" w:cs="Times New Roman"/>
          <w:b/>
          <w:sz w:val="28"/>
          <w:szCs w:val="28"/>
        </w:rPr>
        <w:t>Оценка качества учебно-методического и библиотечно- информационного обеспечения</w:t>
      </w:r>
    </w:p>
    <w:p w:rsidR="0048590A" w:rsidRPr="00F64877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Методическое обеспечение школы соответствует целям и задачам ОО: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личности выпускника как субъекта учебной, исследовательской, трудовой,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управленческой, художественно-эстетиче</w:t>
      </w:r>
      <w:r w:rsidR="00C12D82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ской деятельности, как субъекта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гражданских,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экологических, социальных отношений, субъекта общения и саморазвития, тем самым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позволяет дать образование на уровне образовательных стандартов всем обучающимся.</w:t>
      </w:r>
    </w:p>
    <w:p w:rsidR="0048590A" w:rsidRPr="00F64877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ОО имеется система учебно-методических материалов, обеспечивающих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образовательный процесс. Учителя реализовывают государственные программы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(федеральные, 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региональны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е), подкрепленные учебниками и дидактическими материалами,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етствующими ФГОС НОО, ФГОС ООО,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УМК ОО составлен на основе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федерального перечня учебников, рекомендованных и допущенных Министерством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 и науки Российской Федерации к использованию в образовательном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процессе.</w:t>
      </w:r>
    </w:p>
    <w:p w:rsidR="0048590A" w:rsidRPr="00F64877" w:rsidRDefault="004859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Методическая работа ОО оформляется документально в форме: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протоколов педагогического совета;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годового плана работы школы;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плана ВШК;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плана методической работы;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письменных материалов по анализу и самоанализу;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аналитических справок;</w:t>
      </w:r>
    </w:p>
    <w:p w:rsidR="0048590A" w:rsidRPr="00F64877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отчетов о проведенных мероприятиях;</w:t>
      </w:r>
    </w:p>
    <w:p w:rsidR="0048590A" w:rsidRPr="00F64877" w:rsidRDefault="000D1994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докладов, </w:t>
      </w:r>
      <w:r w:rsidR="0048590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сообщений, текстов, разработанных модифицированных, адаптированных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590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методик, технологий, программ, обобщенных материалов о системе работы педагогов, материалов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печати по проблемам образования</w:t>
      </w:r>
      <w:r w:rsidR="0048590A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8590A" w:rsidRPr="00F64877" w:rsidRDefault="0048590A" w:rsidP="004B5DE5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Аналитическую деятельность методиче</w:t>
      </w:r>
      <w:r w:rsidR="00C04F11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ских обеспечений ОО осуществляют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заместители директора по учебно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и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работе</w:t>
      </w:r>
      <w:r w:rsidR="0075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0121" w:rsidRDefault="00920121" w:rsidP="00920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21" w:rsidRDefault="00920121" w:rsidP="00920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перечень учебников МКОУ «Кумухская СОШ» на 2021 – 2022 учебный год.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08"/>
        <w:gridCol w:w="4256"/>
        <w:gridCol w:w="2551"/>
        <w:gridCol w:w="1134"/>
      </w:tblGrid>
      <w:tr w:rsidR="00920121" w:rsidTr="00A0219D">
        <w:trPr>
          <w:cantSplit/>
          <w:trHeight w:val="1469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250E7A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0E7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Класс </w:t>
            </w:r>
          </w:p>
        </w:tc>
      </w:tr>
      <w:tr w:rsidR="00920121" w:rsidTr="00A0219D">
        <w:trPr>
          <w:cantSplit/>
        </w:trPr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Основная и средняя школа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Е.А., Кибирева Л.В.и др.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Н.Г.Гольцов, И.В.Шамшин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Н.Г.Гольцов, И.В.Шамшин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2019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Н.Я. Виленкин, В.И.Жохов</w:t>
            </w:r>
          </w:p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А.Г.Мерзляк</w:t>
            </w:r>
          </w:p>
          <w:p w:rsidR="00920121" w:rsidRPr="0051334E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Н.Я. Виленкин, В.И.Жохов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Просвещение,2021</w:t>
            </w:r>
          </w:p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граф, 2016</w:t>
            </w:r>
          </w:p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Просвещение,2021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Миндюк Н.Г., Нешков К.И.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Миндюк Н.Г., Нешков К.И. и др.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Pr="003C3559" w:rsidRDefault="00920121" w:rsidP="00A0219D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А.Н.Колмогаров и др.</w:t>
            </w:r>
          </w:p>
          <w:p w:rsidR="00920121" w:rsidRDefault="00920121" w:rsidP="00A0219D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А.Н.Колмогаров и др.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Pr="00F02DDF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2010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Pr="00F02DDF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2012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2004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2004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/.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П.С.Зинина, Г.С.Меркин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П.С.Зинина, Г.С.Меркин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В.А.Чалмаев, С.А.Зинин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В.А.Чалмаев, С.А.Зинин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 2019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Н.И.Алексеевский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Н.И.Алексеевский</w:t>
            </w:r>
          </w:p>
          <w:p w:rsidR="00920121" w:rsidRPr="000A718F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Домогацких,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Н.И.Алексеевский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2014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2016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2016</w:t>
            </w:r>
          </w:p>
          <w:p w:rsidR="00920121" w:rsidRPr="000A718F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С.С.Колпаков, Н.А.Селунская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Пчелов, П.В.Лукин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В.Н.Захаров, Е.В. Пчелов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К.А.Соловьев, А.П.Шевырев, Загладин Н.В.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Сахаров, Н.В. Загладин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Сахаров, Н.В. Загладин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2012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2015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2020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, Т.Н.Никитина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  <w:p w:rsidR="00920121" w:rsidRPr="005E2781" w:rsidRDefault="00920121" w:rsidP="00A021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1C64CB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Дрофа, 2014 </w:t>
            </w:r>
          </w:p>
          <w:p w:rsidR="00920121" w:rsidRPr="001C64CB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20121" w:rsidRPr="005E278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Т.А.Исаева,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Т.А.Исаева,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Е.Т.Тихонова,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М.Б.Жемчугова,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С.Б.Данилов, Н.И.Романова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Н.И.Романова, С.Б.Данилов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Н.И.Романова, С.Б.Данилов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В.И.Сивоглазов, И.Б Агафонова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2013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2013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Русское слово,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Перышкин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Перышкин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Перышкин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Г.Я.Мякишов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Г.Я.Мякишов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2013</w:t>
            </w:r>
          </w:p>
          <w:p w:rsidR="00920121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2018</w:t>
            </w:r>
          </w:p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2017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Комарова, И.В.Ларионова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Pr="004D7436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и традиции народов Дагестана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Магомедсалихов Х.М.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Лотос Махачкала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Кузнецова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граф,  2016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 2018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 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М.В.Аргунова, Д.В.Моргун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С.П.Ломов, Л.А.Неменская 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С.П.Ломов, Л.А.Неменская  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С.П.Ломов, Л.А.Неменская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2014</w:t>
            </w:r>
          </w:p>
          <w:p w:rsidR="00920121" w:rsidRDefault="00920121" w:rsidP="00A0219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2014</w:t>
            </w:r>
          </w:p>
          <w:p w:rsidR="00920121" w:rsidRPr="00103EBA" w:rsidRDefault="00920121" w:rsidP="00A0219D">
            <w:pPr>
              <w:suppressAutoHyphens/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Просвещение,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А.Т.Смирнов, Б.О.Хренников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В.Н.Летчук, С.Н.Венгородский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В.Н.Летчук, С.Н.Венгородский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В.Н.Летчук, С.Н.Венгородский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21" w:rsidRPr="002B7E2B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Просвещение,2019</w:t>
            </w:r>
          </w:p>
          <w:p w:rsidR="00920121" w:rsidRDefault="00920121" w:rsidP="00A0219D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2015</w:t>
            </w:r>
          </w:p>
          <w:p w:rsidR="00920121" w:rsidRDefault="00920121" w:rsidP="00A0219D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2012</w:t>
            </w:r>
          </w:p>
          <w:p w:rsidR="00920121" w:rsidRDefault="00920121" w:rsidP="00A0219D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Pr="004D7436" w:rsidRDefault="00920121" w:rsidP="00A0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pStyle w:val="TableText"/>
              <w:spacing w:line="240" w:lineRule="atLeas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Г.Э.Королева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Pr="005E2781" w:rsidRDefault="00920121" w:rsidP="00A02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Г.Х.Буржунов, М.А.Абдуллаев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Г.Х.Буржунов, М.А.Абдуллаев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Г.Б.Муркелинский, П.Х.Фаталиева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Г.Х.Буржунов, П.Х.Фаталиева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0121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ки,2011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ки,2011</w:t>
            </w:r>
          </w:p>
          <w:p w:rsidR="00920121" w:rsidRPr="00414B22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 – 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 – 9</w:t>
            </w:r>
          </w:p>
          <w:p w:rsidR="00920121" w:rsidRPr="00414B22" w:rsidRDefault="00920121" w:rsidP="00A021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А.Г.Сагидов, А.Г.Гусейнов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Х.М.Халилов, А.Г.Фаталиева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С.Х.Ахмедов, К.М.Кажлаева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А.Гусайнаев, Х.Халилов</w:t>
            </w:r>
          </w:p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С.Ахмедов, Х.Халилов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ки,2006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ки,2002</w:t>
            </w:r>
          </w:p>
          <w:p w:rsidR="00920121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ки,2001</w:t>
            </w:r>
          </w:p>
          <w:p w:rsidR="00920121" w:rsidRPr="00414B22" w:rsidRDefault="00920121" w:rsidP="00A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Из.НИИ пед – ки,2008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А.Ф.Никитин, Т.И.Никитина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20121" w:rsidTr="00A0219D">
        <w:trPr>
          <w:cantSplit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Семакин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БИНОМ, 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121" w:rsidRDefault="00920121" w:rsidP="00A0219D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</w:tr>
    </w:tbl>
    <w:p w:rsidR="00920121" w:rsidRDefault="00920121" w:rsidP="00920121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2454A" w:rsidRDefault="0012454A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F68F4" w:rsidRPr="00F64877" w:rsidRDefault="002A02FA" w:rsidP="002A02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        </w:t>
      </w:r>
      <w:r w:rsidR="004F68F4" w:rsidRPr="00F6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10.Оценка качества материально-технической базы</w:t>
      </w:r>
    </w:p>
    <w:p w:rsidR="004F68F4" w:rsidRPr="00F64877" w:rsidRDefault="004F68F4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Здание </w:t>
      </w:r>
      <w:r w:rsidR="009721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МКОУ «Кумухская СОШ»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было построено в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2021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по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типовому проекту, включает в себя 3 этажа общей площадью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</w:t>
      </w:r>
      <w:r w:rsidRPr="00F6487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Пр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оектная мощность школы - 6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00 человек.</w:t>
      </w:r>
    </w:p>
    <w:p w:rsidR="004F68F4" w:rsidRPr="00F64877" w:rsidRDefault="004F68F4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школе имеются: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кабинет директора,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кабинета заместителей директора, учительская,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классных  комнат, из них  профильные кабинеты: кабинет биологии,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кабинет истории, кабинет географии,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кабинет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информат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ики, кабинет химии, кабинет физики, кабинет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родного языка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кабинет основ безопасности жизнедеятельности, кабинет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русского языка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кабинет технического труда, 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кабинет технологии для девочек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медицинский кабинет, актовы</w:t>
      </w:r>
      <w:r w:rsidR="00753C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зал, спортивный зал, гардероб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F68F4" w:rsidRPr="00F64877" w:rsidRDefault="00753CAC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Материально-техническая база МК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«Кумух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ская СОШ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укомплектована необходимым количеством наглядных пособий и учебно-лабораторным оборудованием, обеспечивающим возможность выполнения рабочих программ по предметам федерального и регионального компонентов.</w:t>
      </w:r>
    </w:p>
    <w:p w:rsidR="004F68F4" w:rsidRDefault="00753CAC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4F68F4" w:rsidRPr="00F648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кабинет школы оборудованы автоматизированным рабочим местом учителя, что составляет 97% от общего числа всех кабинетов. Все компьютеры подключены к сети Интернет.</w:t>
      </w:r>
    </w:p>
    <w:p w:rsidR="00486599" w:rsidRPr="00F64877" w:rsidRDefault="00486599" w:rsidP="004B5DE5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8590A" w:rsidRPr="00F64877" w:rsidRDefault="001F797E" w:rsidP="004B5DE5">
      <w:pPr>
        <w:pStyle w:val="60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F64877">
        <w:rPr>
          <w:sz w:val="28"/>
          <w:szCs w:val="28"/>
        </w:rPr>
        <w:t>11</w:t>
      </w:r>
      <w:r w:rsidR="00321831" w:rsidRPr="00F64877">
        <w:rPr>
          <w:sz w:val="28"/>
          <w:szCs w:val="28"/>
        </w:rPr>
        <w:t>.</w:t>
      </w:r>
      <w:r w:rsidR="0048590A" w:rsidRPr="00F64877">
        <w:rPr>
          <w:sz w:val="28"/>
          <w:szCs w:val="28"/>
        </w:rPr>
        <w:t>Оценка системы управления качеством образования</w:t>
      </w:r>
    </w:p>
    <w:p w:rsidR="00C621F3" w:rsidRPr="00F64877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Дидактический мониторинг: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4"/>
        <w:gridCol w:w="4057"/>
        <w:gridCol w:w="2959"/>
      </w:tblGrid>
      <w:tr w:rsidR="004B5DE5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Объект мониторинга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Предметные, личностные и метапредметные образовательные результаты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Фактический запас знаний по предметам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C82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Данные журнала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Сформированность предметных умений  (МИУД</w:t>
            </w:r>
            <w:r w:rsidR="00FA6E15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, ВПР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учебным предметам)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Данные МИУД</w:t>
            </w:r>
            <w:r w:rsidR="00FA6E15" w:rsidRPr="00F64877">
              <w:rPr>
                <w:rFonts w:ascii="Times New Roman" w:hAnsi="Times New Roman" w:cs="Times New Roman"/>
                <w:sz w:val="28"/>
                <w:szCs w:val="28"/>
              </w:rPr>
              <w:t>, ВПР</w:t>
            </w:r>
            <w:r w:rsidR="00173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обучающихся по учебным предметам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участия в олимпиадах, соревнованиях, конкурсах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Протоколы, дипломы, грамоты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Курсы по выбору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Активность обучающегося в познавательной деятельности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FA6E15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электронной базы данных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достижения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результатов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Квалификация учителей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Документация по аттестации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Опыт работы в инновационном режиме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Запросы обучающихся и родителей на образовательные услуги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Включенность обучающихся в систему дополнительного образования в школе (курсы, кружки, секции), проводимые, в рамках внеурочной деятельности, согласно ФГОС во внутришкольной системе и системе внешнего образования, включая сетевое взаимодействие с другими образовательными организациями, учреждениями культуры и спорта.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Востребованность курсов и педагогов обучающимися.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Цена достижения образовательных результатов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599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Нагрузка обучающихся во внеурочное и урочное время в рамках школы полного дня.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Индивидуальный маршрутный лист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Разнообразие видов выполняемой нагрузки педагогов в работе с обучающимися.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Приказы по школе (функциональные обязанности педагогов)</w:t>
            </w:r>
          </w:p>
        </w:tc>
      </w:tr>
      <w:tr w:rsidR="00C621F3" w:rsidRPr="00F64877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Данные мед. карт</w:t>
            </w:r>
          </w:p>
        </w:tc>
      </w:tr>
    </w:tbl>
    <w:p w:rsidR="00C621F3" w:rsidRPr="00F64877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Воспитательный мониторинг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9"/>
        <w:gridCol w:w="4113"/>
        <w:gridCol w:w="3013"/>
      </w:tblGrid>
      <w:tr w:rsidR="00C621F3" w:rsidRPr="00F64877" w:rsidTr="00C621F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Объект мониторинга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Личность обучающегося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обучающихся к саморазвитию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тестирования 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Развитие потенциалов личности. (Занятость во внеурочной деятельности, участие в мероприятиях организованных в рамках воспитательной деятельности)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Индивидуальный маршрутный лист Протоколы, дипломы, грамоты</w:t>
            </w:r>
          </w:p>
        </w:tc>
      </w:tr>
      <w:tr w:rsidR="00C621F3" w:rsidRPr="00F64877" w:rsidTr="00C621F3">
        <w:trPr>
          <w:cantSplit/>
          <w:trHeight w:val="37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тестирования</w:t>
            </w:r>
          </w:p>
        </w:tc>
      </w:tr>
      <w:tr w:rsidR="00C621F3" w:rsidRPr="00F64877" w:rsidTr="00C621F3">
        <w:trPr>
          <w:cantSplit/>
          <w:trHeight w:val="4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коллектив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Социометрия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психологического обследования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Соуправление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Анализ классного руководителя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Педагог -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Квалификация учителей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Документация по аттестации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Опыт  работы в инновационном режиме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Приказы по школе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Результаты психологического обследования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профессиональной компетенции</w:t>
            </w: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Условия достижения воспитательных результатов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Запросы обучающихся и родителей на образовательные и воспитательные услуги.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Востребованность объединений и секций во внутришкольной и внешкольной системах ДО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Диагностические исследо</w:t>
            </w:r>
            <w:r w:rsidR="00EA1510" w:rsidRPr="00F648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</w:tr>
      <w:tr w:rsidR="00C621F3" w:rsidRPr="00F64877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Полнота содержания воспитательной деятельности</w:t>
            </w: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21F3" w:rsidRPr="00F64877" w:rsidRDefault="00C621F3" w:rsidP="004B5DE5">
      <w:pPr>
        <w:tabs>
          <w:tab w:val="left" w:pos="386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21F3" w:rsidRPr="00F64877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t>Социально-психологический мониторинг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"/>
        <w:gridCol w:w="1009"/>
        <w:gridCol w:w="5386"/>
        <w:gridCol w:w="2816"/>
      </w:tblGrid>
      <w:tr w:rsidR="00C621F3" w:rsidRPr="00F64877" w:rsidTr="004B5DE5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Объект мониторинга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 оценки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Инструментарий</w:t>
            </w:r>
          </w:p>
        </w:tc>
      </w:tr>
      <w:tr w:rsidR="00C621F3" w:rsidRPr="00F64877" w:rsidTr="004B5DE5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Самоопределение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жизненного  и профессионального самоопределения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Самооценка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адекватная,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ЗВ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завышенная,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заниженная)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«Вербальная диагностика самооценки личности»)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Мотивация учебной деятельности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r w:rsidR="00EA1510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сформированно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сть социальных мотивов,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– сформированность учебных мотивов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Н.Ф. Талызиной или М.В. Матюхиной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Нравственно-этическая ориентация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И.А. Машневой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умственного развития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(методика «Аналогии»)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умственного развития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(методика «Классификации»)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умственного развития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(Методика «Обобщение»)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Постановка и решение проблемы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(Наблюдение»)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«Школьный тест умственного развития (ШТУР)»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Умение учиться и способность к организации своей деятельности (целеполагание, планирование, прогнозирование, контроль, коррекция, оценка, саморегуляция)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 «Кубики  К. Коса»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развития волевой саморегуляции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А.В. Зверьковой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Уровень комфортности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на определение уровня комфортности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Коммуникация как общение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 уровень,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Коммуникация как кооперация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Коммуникация как условие интериоризации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(наблюдение)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621F3" w:rsidRPr="00F64877" w:rsidTr="004B5DE5">
        <w:trPr>
          <w:cantSplit/>
          <w:trHeight w:val="511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общительности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В.Ф. Ряховского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Социометрический статус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лидер,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предпочитаемый,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отвергаемый,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- изолированный)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Социоматрица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Психические процессы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внимания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Корректурная проба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мышления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Тест Амтхауэра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Эмоцио-нально-волевая сфера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высокий,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средний,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низкий уровень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Р.Кондаш, модификация А. Прихожан. Методика О.Хмельницкой.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Ю Чибисовой (</w:t>
            </w:r>
            <w:r w:rsidR="00EA1510" w:rsidRPr="00F64877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я определения уровня экзаменационной тревожности)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Преобладающие чувства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позитивные, </w:t>
            </w: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– негативные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Опросник «Чувства к школе»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особенности мышления учителя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Профессионально-значимые личностные качества педагога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«Оценка профессионально важных качеств»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Оценка готовности педагога к инновационной деятельности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«Оценка готовности и адаптированности личности к педагогической деятельности»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Самооценка своей деятельности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«Оцените свою деятельность» (по методике В. Шакурова)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Удовлетворённость профессиональной деятельностью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«Определение уровня комфортности в педагогической деятельности»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Микроклимат в школе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в педагогическом коллективе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Методика Л. Жедуновой</w:t>
            </w:r>
          </w:p>
        </w:tc>
      </w:tr>
      <w:tr w:rsidR="00C621F3" w:rsidRPr="00F64877" w:rsidTr="004B5DE5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Удовлетворённость участников образовательного процесса всеми видами образовательных услуг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 «Ваше отношение к школе».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Анкета для обучающихся «Твоё отношение к школе».</w:t>
            </w:r>
          </w:p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Анкета для педагогов «Чувства к школе»</w:t>
            </w:r>
          </w:p>
        </w:tc>
      </w:tr>
      <w:tr w:rsidR="00C621F3" w:rsidRPr="00F64877" w:rsidTr="004B5DE5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Социализация обучающихся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b/>
                <w:sz w:val="28"/>
                <w:szCs w:val="28"/>
              </w:rPr>
              <w:t>Адекватная ориентировка в новых социальных условиях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школе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«Диагностическая программа скриннингового исследования готовности к обучению»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Адаптация первоклассников к школе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Диагностическая программа скриннингового исследования в 1 классе»</w:t>
            </w:r>
          </w:p>
          <w:p w:rsidR="00EA1510" w:rsidRPr="00F64877" w:rsidRDefault="00EA1510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переходу в среднее звено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Диагностическая программа скриннингового исследования в 4 классе»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Адаптация пятиклассников к новым условиям обучения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«Диагностическая программа скриннингового исследования в 5 классе»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Адаптация десятиклассников к новым условиям обучения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«Диагностическая программа скриннингового исследования в 10 классе»</w:t>
            </w: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Выполнение школой социального заказа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Готовность к предпрофильному и профильному обучению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1F3" w:rsidRPr="00F64877" w:rsidTr="004B5DE5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Трудоустройство выпускников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F64877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029" w:rsidRPr="00F64877" w:rsidRDefault="00614029" w:rsidP="004B5DE5">
      <w:pPr>
        <w:widowControl w:val="0"/>
        <w:tabs>
          <w:tab w:val="left" w:pos="190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7596" w:rsidRPr="00F64877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</w:t>
      </w:r>
      <w:r w:rsidR="00210CCE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денный самоанализ деятельности </w:t>
      </w:r>
      <w:r w:rsidR="0097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МКОУ «Кумухская СОШ»</w:t>
      </w:r>
      <w:r w:rsidR="00210CCE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позволяет сделать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следующие выводы: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210CCE"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школе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создан стабильный педагогический коллектив, имеется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позитивный опыт работы учителей по актуальным вопросам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9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образовательного процесса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Положительный имидж школы в окружающем социуме способствует расширению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взаимодействия с социумом.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Благоприятный психологический климат в школе способствует созданию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развивающей творческой среды для всех субъектов образовательного процесса.</w:t>
      </w:r>
    </w:p>
    <w:p w:rsidR="00637596" w:rsidRPr="00F64877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Созданные традиции патриотической и воспитательной работы способствуют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обеспечению устойчивой связи и преемственности ценностей поколений и</w:t>
      </w:r>
      <w:r w:rsidR="00173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единого сообщества участников образовательных отношений.</w:t>
      </w:r>
    </w:p>
    <w:p w:rsidR="005E309B" w:rsidRPr="00F64877" w:rsidRDefault="002C204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Намечены</w:t>
      </w:r>
      <w:r w:rsidR="005E309B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также и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определенные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проблемы, над которыми предстоит работать педагогическому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коллективу</w:t>
      </w:r>
      <w:r w:rsidR="005E309B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637596" w:rsidRPr="00F64877" w:rsidRDefault="005E309B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Работать на комплексом мероприятий для мотивации участников образовательных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отношений на достижение нового качественного уровня образовательного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процесса, на внедрение инновационных педагогических практик.</w:t>
      </w:r>
    </w:p>
    <w:p w:rsidR="00637596" w:rsidRPr="00F64877" w:rsidRDefault="005E309B" w:rsidP="004B5DE5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2C2049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 внести изменения в  систему</w:t>
      </w:r>
      <w:r w:rsidR="00637596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работы с одаренными детьми.</w:t>
      </w:r>
    </w:p>
    <w:p w:rsidR="00637596" w:rsidRPr="00F64877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Существующая база здоровьесберегающей, информационной, безопасной среды школы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станет основой, на которой каждый субъект образовательного процесса сможет воплотить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свои индивидуальные возможности в высокие результаты деятельности, подтвержденные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конкурсах, олимп</w:t>
      </w:r>
      <w:r w:rsidR="00730D52"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иадах и соревнованиях муниципального, регионального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всероссийского и международного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уровней. Внедрение инновационных педагогических практик позволит повысить уровень</w:t>
      </w:r>
      <w:r w:rsidR="001739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648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квалификации и мастерства педагогов.</w:t>
      </w:r>
    </w:p>
    <w:p w:rsidR="00D47B29" w:rsidRDefault="00D47B2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A387A" w:rsidRDefault="00EA387A" w:rsidP="00EA387A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64877">
        <w:rPr>
          <w:sz w:val="28"/>
          <w:szCs w:val="28"/>
        </w:rPr>
        <w:t>.</w:t>
      </w:r>
      <w:r>
        <w:rPr>
          <w:sz w:val="28"/>
          <w:szCs w:val="28"/>
        </w:rPr>
        <w:t>Востребованность выпускников школы</w:t>
      </w:r>
      <w:r w:rsidRPr="00F64877">
        <w:rPr>
          <w:sz w:val="28"/>
          <w:szCs w:val="28"/>
        </w:rPr>
        <w:t>:</w:t>
      </w:r>
    </w:p>
    <w:p w:rsidR="00A0219D" w:rsidRPr="00BD60B5" w:rsidRDefault="00A0219D" w:rsidP="00A021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BD60B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0219D" w:rsidRPr="00BD60B5" w:rsidRDefault="00A0219D" w:rsidP="00A0219D">
      <w:pPr>
        <w:rPr>
          <w:rFonts w:ascii="Times New Roman" w:hAnsi="Times New Roman" w:cs="Times New Roman"/>
          <w:b/>
          <w:sz w:val="28"/>
          <w:szCs w:val="28"/>
        </w:rPr>
      </w:pP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 – х классов </w:t>
      </w:r>
      <w:r w:rsidRPr="00BD60B5">
        <w:rPr>
          <w:rFonts w:ascii="Times New Roman" w:hAnsi="Times New Roman" w:cs="Times New Roman"/>
          <w:b/>
          <w:sz w:val="28"/>
          <w:szCs w:val="28"/>
        </w:rPr>
        <w:t>МКОУ «Кумухская СОШ»</w:t>
      </w:r>
      <w:r>
        <w:rPr>
          <w:rFonts w:ascii="Times New Roman" w:hAnsi="Times New Roman" w:cs="Times New Roman"/>
          <w:b/>
          <w:sz w:val="28"/>
          <w:szCs w:val="28"/>
        </w:rPr>
        <w:t>,  поступивш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их в </w:t>
      </w:r>
      <w:r>
        <w:rPr>
          <w:rFonts w:ascii="Times New Roman" w:hAnsi="Times New Roman" w:cs="Times New Roman"/>
          <w:b/>
          <w:sz w:val="28"/>
          <w:szCs w:val="28"/>
        </w:rPr>
        <w:t>СсУЗы в 2022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f2"/>
        <w:tblW w:w="0" w:type="auto"/>
        <w:tblLook w:val="04A0"/>
      </w:tblPr>
      <w:tblGrid>
        <w:gridCol w:w="658"/>
        <w:gridCol w:w="3930"/>
        <w:gridCol w:w="2263"/>
        <w:gridCol w:w="2719"/>
      </w:tblGrid>
      <w:tr w:rsidR="00A0219D" w:rsidTr="00A0219D">
        <w:tc>
          <w:tcPr>
            <w:tcW w:w="658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Фамилия, имя и отчество учащегося</w:t>
            </w:r>
          </w:p>
        </w:tc>
        <w:tc>
          <w:tcPr>
            <w:tcW w:w="2263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 xml:space="preserve">         Класс </w:t>
            </w:r>
          </w:p>
        </w:tc>
        <w:tc>
          <w:tcPr>
            <w:tcW w:w="2719" w:type="dxa"/>
          </w:tcPr>
          <w:p w:rsidR="00A0219D" w:rsidRPr="00BD60B5" w:rsidRDefault="00A0219D" w:rsidP="00A02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СсУЗ, </w:t>
            </w:r>
            <w:r w:rsidRPr="00BD60B5">
              <w:rPr>
                <w:b/>
                <w:sz w:val="28"/>
                <w:szCs w:val="28"/>
              </w:rPr>
              <w:t>Факультет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Мариян Магомед - хановна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«Дорожно – строительный колледж», г. Хасавюрт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Ханов Ибрагим Мухаммад - Расулович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Махачкалинский финансово – экономический колледж, г. Махачкала.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 Гаджимурад Асадуллахович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РД «Автомобильно – дорожный </w:t>
            </w:r>
            <w:r>
              <w:rPr>
                <w:sz w:val="28"/>
                <w:szCs w:val="28"/>
              </w:rPr>
              <w:lastRenderedPageBreak/>
              <w:t>колледж», во и организация социального обеспечения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Идрис Исламович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«Автомобильно – дорожный колледж», техническое обслуживание и ремонт двигателей, систем и агрегатов автомобилей</w:t>
            </w:r>
          </w:p>
        </w:tc>
      </w:tr>
      <w:tr w:rsidR="00A0219D" w:rsidTr="00A0219D">
        <w:tc>
          <w:tcPr>
            <w:tcW w:w="658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0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Суллаева Зайнаб Курбанмагомедовна</w:t>
            </w:r>
          </w:p>
        </w:tc>
        <w:tc>
          <w:tcPr>
            <w:tcW w:w="2263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</w:p>
        </w:tc>
        <w:tc>
          <w:tcPr>
            <w:tcW w:w="2719" w:type="dxa"/>
          </w:tcPr>
          <w:p w:rsidR="00A0219D" w:rsidRDefault="00A0219D" w:rsidP="00A02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 колледж им. Башларова, сестринское дело</w:t>
            </w:r>
          </w:p>
        </w:tc>
      </w:tr>
    </w:tbl>
    <w:p w:rsidR="00A0219D" w:rsidRPr="00F64877" w:rsidRDefault="00A0219D" w:rsidP="00EA387A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</w:p>
    <w:p w:rsidR="00143151" w:rsidRPr="00BD60B5" w:rsidRDefault="00143151" w:rsidP="00143151">
      <w:pPr>
        <w:rPr>
          <w:rFonts w:ascii="Times New Roman" w:hAnsi="Times New Roman" w:cs="Times New Roman"/>
          <w:b/>
          <w:sz w:val="28"/>
          <w:szCs w:val="28"/>
        </w:rPr>
      </w:pPr>
      <w:r w:rsidRPr="00BD60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Список</w:t>
      </w:r>
    </w:p>
    <w:p w:rsidR="00143151" w:rsidRPr="00BD60B5" w:rsidRDefault="00143151" w:rsidP="00143151">
      <w:pPr>
        <w:rPr>
          <w:rFonts w:ascii="Times New Roman" w:hAnsi="Times New Roman" w:cs="Times New Roman"/>
          <w:b/>
          <w:sz w:val="28"/>
          <w:szCs w:val="28"/>
        </w:rPr>
      </w:pP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11 – х классов </w:t>
      </w:r>
      <w:r w:rsidRPr="00BD60B5">
        <w:rPr>
          <w:rFonts w:ascii="Times New Roman" w:hAnsi="Times New Roman" w:cs="Times New Roman"/>
          <w:b/>
          <w:sz w:val="28"/>
          <w:szCs w:val="28"/>
        </w:rPr>
        <w:t>МКОУ «Кумухская СОШ»</w:t>
      </w:r>
      <w:r>
        <w:rPr>
          <w:rFonts w:ascii="Times New Roman" w:hAnsi="Times New Roman" w:cs="Times New Roman"/>
          <w:b/>
          <w:sz w:val="28"/>
          <w:szCs w:val="28"/>
        </w:rPr>
        <w:t>,  поступивш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их в </w:t>
      </w:r>
      <w:r>
        <w:rPr>
          <w:rFonts w:ascii="Times New Roman" w:hAnsi="Times New Roman" w:cs="Times New Roman"/>
          <w:b/>
          <w:sz w:val="28"/>
          <w:szCs w:val="28"/>
        </w:rPr>
        <w:t>ВУЗы и СсУЗы в 2022</w:t>
      </w:r>
      <w:r w:rsidRPr="00BD60B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f2"/>
        <w:tblW w:w="0" w:type="auto"/>
        <w:tblLook w:val="04A0"/>
      </w:tblPr>
      <w:tblGrid>
        <w:gridCol w:w="650"/>
        <w:gridCol w:w="3841"/>
        <w:gridCol w:w="2187"/>
        <w:gridCol w:w="2892"/>
      </w:tblGrid>
      <w:tr w:rsidR="00143151" w:rsidTr="00BD4FD7">
        <w:tc>
          <w:tcPr>
            <w:tcW w:w="651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41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>Фамилия, имя и отчество учащегося</w:t>
            </w:r>
          </w:p>
        </w:tc>
        <w:tc>
          <w:tcPr>
            <w:tcW w:w="2187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 w:rsidRPr="00BD60B5">
              <w:rPr>
                <w:b/>
                <w:sz w:val="28"/>
                <w:szCs w:val="28"/>
              </w:rPr>
              <w:t xml:space="preserve">         Класс </w:t>
            </w:r>
          </w:p>
        </w:tc>
        <w:tc>
          <w:tcPr>
            <w:tcW w:w="2892" w:type="dxa"/>
          </w:tcPr>
          <w:p w:rsidR="00143151" w:rsidRPr="00BD60B5" w:rsidRDefault="00143151" w:rsidP="00BD4F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ВУЗ (СсУЗ) </w:t>
            </w:r>
            <w:r w:rsidRPr="00BD60B5">
              <w:rPr>
                <w:b/>
                <w:sz w:val="28"/>
                <w:szCs w:val="28"/>
              </w:rPr>
              <w:t>Факультет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Гусейнова Кистаман Руслановна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ДБМК, г. 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 Муслим Маликович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«Красногорский колледж, фак. Программирования, г. Красногорск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 xml:space="preserve">Исмаилов М-Расул Абдулмажидович 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фак. «Менеджмент»,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Масуев Ширвани Гасанович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поступил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Максудов Ахмед Жалалович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 – Петербургский полицейский колледж (филиал),  г. Каспийск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Магомедов Шамиль Гасангусейнович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«Респ. колледж экономики и управления», г. </w:t>
            </w:r>
            <w:r>
              <w:rPr>
                <w:sz w:val="28"/>
                <w:szCs w:val="28"/>
              </w:rPr>
              <w:lastRenderedPageBreak/>
              <w:t>Махачкала, фак. «Дизайн.»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Мамедова Хадижат Фередуновна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поступила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Гамзат Суренович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юрид.фак.,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Мугадов Марат Русланович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ДГАИ, г. Махачкала, конст. – механич. фак.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Халилов Шахрамазан Захарович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«ДБМК им. Р.П.Аскерханова», зуб. техник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Шахбанова Азиза Джамалутиновна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«ДБМК им. Р.П.Аскерханова»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Яхьяев Ав</w:t>
            </w:r>
            <w:r w:rsidRPr="008927AA">
              <w:rPr>
                <w:sz w:val="28"/>
                <w:szCs w:val="28"/>
              </w:rPr>
              <w:t>ду  Русланович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РО «Таганрогский мех. колледж», фак. «Программирование», г. Таганрог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Алибуттаев Рамазан Магомедович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ДГУНХ, юридич. фак., г.Махачкала 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Ашуев Габил Алилович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финансово – промышленный университет Синергия, г. Махачкала, фак. «Банковское дело»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Малика Магдиевна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ДГМУ, педиатр. фак.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41" w:type="dxa"/>
          </w:tcPr>
          <w:p w:rsidR="00143151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Шамиль Алиевич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колледж Северо – Кавказского института (филиал) Всероссийского государственного университета юстиции (правовой колледж)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 xml:space="preserve">Курбанов Курбан </w:t>
            </w:r>
            <w:r w:rsidRPr="008927AA">
              <w:rPr>
                <w:sz w:val="28"/>
                <w:szCs w:val="28"/>
              </w:rPr>
              <w:lastRenderedPageBreak/>
              <w:t>Абумуслинович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МФЭК, г. Махачкала, </w:t>
            </w:r>
            <w:r>
              <w:rPr>
                <w:sz w:val="28"/>
                <w:szCs w:val="28"/>
              </w:rPr>
              <w:lastRenderedPageBreak/>
              <w:t>фак. «Бухучет»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Михитаев Адам Ахмедович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юрид.фак.,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Мусаева Хадижат Камиловна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ДГУ, экономич.фак., г.Махачкала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Муртазаалиев Магомедали Садрудинович 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колледж Северо – Кавказского института (филиал) Всероссийского государственного университета юстиции (правовой колледж)</w:t>
            </w:r>
          </w:p>
        </w:tc>
      </w:tr>
      <w:tr w:rsidR="00143151" w:rsidTr="00BD4FD7"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Раджабов Сурхай Рамазанович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ДГПУ, соц.фак., г.Махачкала</w:t>
            </w:r>
          </w:p>
        </w:tc>
      </w:tr>
      <w:tr w:rsidR="00143151" w:rsidTr="00BD4FD7">
        <w:trPr>
          <w:trHeight w:val="80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Рамазанова Шакират Рустамовна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поступила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Рашкуева Алина Омариевна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ДГМУ, леч. фак. г.Махачкала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Устарова Айшат Магомедпазировна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ТГМУ, г. Тверь, педиатр. Фак.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 w:rsidRPr="008927AA">
              <w:rPr>
                <w:sz w:val="28"/>
                <w:szCs w:val="28"/>
              </w:rPr>
              <w:t>Чупалаев Николай  Рамазанович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Краснодарский университет МВД России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41" w:type="dxa"/>
          </w:tcPr>
          <w:p w:rsidR="00143151" w:rsidRPr="008927AA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Нурижат Максимовна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ДГМУ, леч. фак. г.Махачкала</w:t>
            </w:r>
          </w:p>
        </w:tc>
      </w:tr>
      <w:tr w:rsidR="00143151" w:rsidTr="00BD4FD7">
        <w:trPr>
          <w:trHeight w:val="983"/>
        </w:trPr>
        <w:tc>
          <w:tcPr>
            <w:tcW w:w="651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41" w:type="dxa"/>
          </w:tcPr>
          <w:p w:rsidR="00143151" w:rsidRDefault="00143151" w:rsidP="00BD4F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Хизриева Муъминат Камаловна</w:t>
            </w:r>
          </w:p>
        </w:tc>
        <w:tc>
          <w:tcPr>
            <w:tcW w:w="2187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б</w:t>
            </w:r>
          </w:p>
        </w:tc>
        <w:tc>
          <w:tcPr>
            <w:tcW w:w="2892" w:type="dxa"/>
          </w:tcPr>
          <w:p w:rsidR="00143151" w:rsidRDefault="00143151" w:rsidP="00BD4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университет по землеустройству, г. Москва, фак. архитектуры</w:t>
            </w:r>
          </w:p>
        </w:tc>
      </w:tr>
    </w:tbl>
    <w:p w:rsidR="00EA387A" w:rsidRPr="00F64877" w:rsidRDefault="00EA387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37596" w:rsidRPr="00F64877" w:rsidRDefault="00EA387A" w:rsidP="004B5DE5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21831" w:rsidRPr="00F64877">
        <w:rPr>
          <w:sz w:val="28"/>
          <w:szCs w:val="28"/>
        </w:rPr>
        <w:t>.</w:t>
      </w:r>
      <w:r w:rsidR="00637596" w:rsidRPr="00F64877">
        <w:rPr>
          <w:sz w:val="28"/>
          <w:szCs w:val="28"/>
        </w:rPr>
        <w:t>Основные</w:t>
      </w:r>
      <w:r w:rsidR="004759D6" w:rsidRPr="00F64877">
        <w:rPr>
          <w:sz w:val="28"/>
          <w:szCs w:val="28"/>
        </w:rPr>
        <w:t xml:space="preserve"> направления работы на 202</w:t>
      </w:r>
      <w:r w:rsidR="00E91137">
        <w:rPr>
          <w:sz w:val="28"/>
          <w:szCs w:val="28"/>
        </w:rPr>
        <w:t>2/2023 уч.</w:t>
      </w:r>
      <w:r w:rsidR="00D47B29" w:rsidRPr="00F64877">
        <w:rPr>
          <w:sz w:val="28"/>
          <w:szCs w:val="28"/>
        </w:rPr>
        <w:t xml:space="preserve"> год:</w:t>
      </w:r>
    </w:p>
    <w:p w:rsidR="00637596" w:rsidRPr="00F64877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1.</w:t>
      </w:r>
      <w:r w:rsidR="00637596" w:rsidRPr="00F64877">
        <w:rPr>
          <w:rFonts w:ascii="Times New Roman" w:hAnsi="Times New Roman" w:cs="Times New Roman"/>
          <w:sz w:val="28"/>
          <w:szCs w:val="28"/>
        </w:rPr>
        <w:t>Совершенствовать получение обучающимися качественного образования,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Pr="00F64877">
        <w:rPr>
          <w:rFonts w:ascii="Times New Roman" w:hAnsi="Times New Roman" w:cs="Times New Roman"/>
          <w:sz w:val="28"/>
          <w:szCs w:val="28"/>
        </w:rPr>
        <w:t>включающего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 навыки компетентностного уровня в соответствии с личностными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потребностями и индивидуальными возможностями каждого ребенка.</w:t>
      </w:r>
    </w:p>
    <w:p w:rsidR="00637596" w:rsidRPr="00F64877" w:rsidRDefault="00D47B29" w:rsidP="004B5DE5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1739E2">
        <w:rPr>
          <w:rFonts w:ascii="Times New Roman" w:hAnsi="Times New Roman" w:cs="Times New Roman"/>
          <w:sz w:val="28"/>
          <w:szCs w:val="28"/>
        </w:rPr>
        <w:t xml:space="preserve">систематизировано </w:t>
      </w:r>
      <w:r w:rsidR="00637596" w:rsidRPr="00F64877">
        <w:rPr>
          <w:rFonts w:ascii="Times New Roman" w:hAnsi="Times New Roman" w:cs="Times New Roman"/>
          <w:sz w:val="28"/>
          <w:szCs w:val="28"/>
        </w:rPr>
        <w:t>изучать,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обобщать и распространять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педагогический опыт, изучать способы мотивации учения.</w:t>
      </w:r>
    </w:p>
    <w:p w:rsidR="00902246" w:rsidRPr="00F64877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3.</w:t>
      </w:r>
      <w:r w:rsidR="00902246" w:rsidRPr="00F64877">
        <w:rPr>
          <w:rFonts w:ascii="Times New Roman" w:hAnsi="Times New Roman" w:cs="Times New Roman"/>
          <w:sz w:val="28"/>
          <w:szCs w:val="28"/>
        </w:rPr>
        <w:t>Совершенствовать оптимальные  условия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 деятельности учителя для его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творческого роста и достижения профес</w:t>
      </w:r>
      <w:r w:rsidR="00902246" w:rsidRPr="00F64877">
        <w:rPr>
          <w:rFonts w:ascii="Times New Roman" w:hAnsi="Times New Roman" w:cs="Times New Roman"/>
          <w:sz w:val="28"/>
          <w:szCs w:val="28"/>
        </w:rPr>
        <w:t>сиональной успешности; овладения им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ключевыми </w:t>
      </w:r>
      <w:r w:rsidR="00902246" w:rsidRPr="00F64877">
        <w:rPr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="00EA1510" w:rsidRPr="00F64877">
        <w:rPr>
          <w:rFonts w:ascii="Times New Roman" w:hAnsi="Times New Roman" w:cs="Times New Roman"/>
          <w:sz w:val="28"/>
          <w:szCs w:val="28"/>
        </w:rPr>
        <w:t>компетенциями</w:t>
      </w:r>
      <w:r w:rsidR="00902246" w:rsidRPr="00F64877">
        <w:rPr>
          <w:rFonts w:ascii="Times New Roman" w:hAnsi="Times New Roman" w:cs="Times New Roman"/>
          <w:sz w:val="28"/>
          <w:szCs w:val="28"/>
        </w:rPr>
        <w:t>.</w:t>
      </w:r>
    </w:p>
    <w:p w:rsidR="00637596" w:rsidRPr="00F64877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4. Р</w:t>
      </w:r>
      <w:r w:rsidR="00637596" w:rsidRPr="00F64877">
        <w:rPr>
          <w:rFonts w:ascii="Times New Roman" w:hAnsi="Times New Roman" w:cs="Times New Roman"/>
          <w:sz w:val="28"/>
          <w:szCs w:val="28"/>
        </w:rPr>
        <w:t>азработка и внедрение новых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механизмов выявления и развития одаренности</w:t>
      </w:r>
      <w:r w:rsidRPr="00F6487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37596" w:rsidRPr="00F64877">
        <w:rPr>
          <w:rFonts w:ascii="Times New Roman" w:hAnsi="Times New Roman" w:cs="Times New Roman"/>
          <w:sz w:val="28"/>
          <w:szCs w:val="28"/>
        </w:rPr>
        <w:t>.</w:t>
      </w:r>
    </w:p>
    <w:p w:rsidR="00637596" w:rsidRPr="00F64877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5</w:t>
      </w:r>
      <w:r w:rsidR="00D47B29" w:rsidRPr="00F64877">
        <w:rPr>
          <w:rFonts w:ascii="Times New Roman" w:hAnsi="Times New Roman" w:cs="Times New Roman"/>
          <w:sz w:val="28"/>
          <w:szCs w:val="28"/>
        </w:rPr>
        <w:t>.</w:t>
      </w:r>
      <w:r w:rsidR="00637596" w:rsidRPr="00F64877">
        <w:rPr>
          <w:rFonts w:ascii="Times New Roman" w:hAnsi="Times New Roman" w:cs="Times New Roman"/>
          <w:sz w:val="28"/>
          <w:szCs w:val="28"/>
        </w:rPr>
        <w:t>Совершенствование системы качественной подготовки учащихся к ГИА.</w:t>
      </w:r>
    </w:p>
    <w:p w:rsidR="00730D52" w:rsidRPr="00F64877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6</w:t>
      </w:r>
      <w:r w:rsidR="00D47B29" w:rsidRPr="00F64877">
        <w:rPr>
          <w:rFonts w:ascii="Times New Roman" w:hAnsi="Times New Roman" w:cs="Times New Roman"/>
          <w:sz w:val="28"/>
          <w:szCs w:val="28"/>
        </w:rPr>
        <w:t>.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Решение проблемы повышения качества </w:t>
      </w:r>
      <w:r w:rsidRPr="00F64877">
        <w:rPr>
          <w:rFonts w:ascii="Times New Roman" w:hAnsi="Times New Roman" w:cs="Times New Roman"/>
          <w:sz w:val="28"/>
          <w:szCs w:val="28"/>
        </w:rPr>
        <w:t>образования и воспитания в школе</w:t>
      </w:r>
      <w:r w:rsidR="00637596" w:rsidRPr="00F64877">
        <w:rPr>
          <w:rFonts w:ascii="Times New Roman" w:hAnsi="Times New Roman" w:cs="Times New Roman"/>
          <w:sz w:val="28"/>
          <w:szCs w:val="28"/>
        </w:rPr>
        <w:t xml:space="preserve"> на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основе внедрения инновационных образовательных технологий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(здоровьесберегающие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технологии</w:t>
      </w:r>
      <w:r w:rsidR="00637596" w:rsidRPr="00F64877">
        <w:rPr>
          <w:rFonts w:ascii="Times New Roman" w:hAnsi="Times New Roman" w:cs="Times New Roman"/>
          <w:sz w:val="28"/>
          <w:szCs w:val="28"/>
        </w:rPr>
        <w:tab/>
        <w:t>и др</w:t>
      </w:r>
      <w:r w:rsidR="00730D52" w:rsidRPr="00F64877">
        <w:rPr>
          <w:rFonts w:ascii="Times New Roman" w:hAnsi="Times New Roman" w:cs="Times New Roman"/>
          <w:sz w:val="28"/>
          <w:szCs w:val="28"/>
        </w:rPr>
        <w:t>.)</w:t>
      </w:r>
    </w:p>
    <w:p w:rsidR="00637596" w:rsidRPr="00F64877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>7</w:t>
      </w:r>
      <w:r w:rsidR="00D47B29" w:rsidRPr="00F64877">
        <w:rPr>
          <w:rFonts w:ascii="Times New Roman" w:hAnsi="Times New Roman" w:cs="Times New Roman"/>
          <w:sz w:val="28"/>
          <w:szCs w:val="28"/>
        </w:rPr>
        <w:t>.</w:t>
      </w:r>
      <w:r w:rsidR="00637596" w:rsidRPr="00F64877">
        <w:rPr>
          <w:rFonts w:ascii="Times New Roman" w:hAnsi="Times New Roman" w:cs="Times New Roman"/>
          <w:sz w:val="28"/>
          <w:szCs w:val="28"/>
        </w:rPr>
        <w:t>Укрепление и расширение связей с общественностью, организациями</w:t>
      </w:r>
      <w:r w:rsidR="00730D52" w:rsidRPr="00F64877">
        <w:rPr>
          <w:rFonts w:ascii="Times New Roman" w:hAnsi="Times New Roman" w:cs="Times New Roman"/>
          <w:sz w:val="28"/>
          <w:szCs w:val="28"/>
        </w:rPr>
        <w:t xml:space="preserve"> выс</w:t>
      </w:r>
      <w:r w:rsidR="00D47B29" w:rsidRPr="00F64877">
        <w:rPr>
          <w:rFonts w:ascii="Times New Roman" w:hAnsi="Times New Roman" w:cs="Times New Roman"/>
          <w:sz w:val="28"/>
          <w:szCs w:val="28"/>
        </w:rPr>
        <w:t>шего</w:t>
      </w:r>
      <w:r w:rsidRPr="00F64877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D47B29" w:rsidRPr="00F64877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</w:t>
      </w:r>
      <w:r w:rsidRPr="00F64877">
        <w:rPr>
          <w:rFonts w:ascii="Times New Roman" w:hAnsi="Times New Roman" w:cs="Times New Roman"/>
          <w:sz w:val="28"/>
          <w:szCs w:val="28"/>
        </w:rPr>
        <w:t xml:space="preserve"> представителями реального сектора экономики,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C82B6F">
        <w:rPr>
          <w:rFonts w:ascii="Times New Roman" w:hAnsi="Times New Roman" w:cs="Times New Roman"/>
          <w:sz w:val="28"/>
          <w:szCs w:val="28"/>
        </w:rPr>
        <w:t>родителями</w:t>
      </w:r>
      <w:r w:rsidRPr="00F64877">
        <w:rPr>
          <w:rFonts w:ascii="Times New Roman" w:hAnsi="Times New Roman" w:cs="Times New Roman"/>
          <w:sz w:val="28"/>
          <w:szCs w:val="28"/>
        </w:rPr>
        <w:t>,</w:t>
      </w:r>
      <w:r w:rsidR="00C82B6F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способствующих развитию</w:t>
      </w:r>
      <w:r w:rsidR="001739E2">
        <w:rPr>
          <w:rFonts w:ascii="Times New Roman" w:hAnsi="Times New Roman" w:cs="Times New Roman"/>
          <w:sz w:val="28"/>
          <w:szCs w:val="28"/>
        </w:rPr>
        <w:t xml:space="preserve"> </w:t>
      </w:r>
      <w:r w:rsidR="00637596" w:rsidRPr="00F64877">
        <w:rPr>
          <w:rFonts w:ascii="Times New Roman" w:hAnsi="Times New Roman" w:cs="Times New Roman"/>
          <w:sz w:val="28"/>
          <w:szCs w:val="28"/>
        </w:rPr>
        <w:t>школы как открытой образовательной системы.</w:t>
      </w:r>
    </w:p>
    <w:p w:rsidR="00902246" w:rsidRPr="00F64877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t xml:space="preserve">8.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</w:t>
      </w:r>
      <w:r w:rsidR="000A518F" w:rsidRPr="00F64877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B2456A" w:rsidRPr="00F64877" w:rsidRDefault="00B2456A">
      <w:pPr>
        <w:rPr>
          <w:rFonts w:ascii="Times New Roman" w:hAnsi="Times New Roman" w:cs="Times New Roman"/>
          <w:sz w:val="28"/>
          <w:szCs w:val="28"/>
        </w:rPr>
      </w:pPr>
      <w:r w:rsidRPr="00F64877">
        <w:rPr>
          <w:rFonts w:ascii="Times New Roman" w:hAnsi="Times New Roman" w:cs="Times New Roman"/>
          <w:sz w:val="28"/>
          <w:szCs w:val="28"/>
        </w:rPr>
        <w:br w:type="page"/>
      </w:r>
    </w:p>
    <w:p w:rsidR="00E300E5" w:rsidRPr="00F64877" w:rsidRDefault="00E300E5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ДЕЯТЕЛЬНОСТИ </w:t>
      </w:r>
    </w:p>
    <w:p w:rsidR="00E300E5" w:rsidRPr="00F64877" w:rsidRDefault="009721A5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«Кумухская СОШ»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7463"/>
        <w:gridCol w:w="1417"/>
      </w:tblGrid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79117F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56/16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vAlign w:val="center"/>
          </w:tcPr>
          <w:p w:rsidR="00E300E5" w:rsidRPr="00F64877" w:rsidRDefault="0079117F" w:rsidP="00946F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8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6FF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vAlign w:val="center"/>
          </w:tcPr>
          <w:p w:rsidR="00EA387A" w:rsidRPr="00EA387A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87A">
              <w:rPr>
                <w:rFonts w:ascii="Times New Roman" w:hAnsi="Times New Roman" w:cs="Times New Roman"/>
                <w:sz w:val="28"/>
                <w:szCs w:val="28"/>
              </w:rPr>
              <w:t>54,74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EA387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 (база/профиль)</w:t>
            </w:r>
          </w:p>
        </w:tc>
        <w:tc>
          <w:tcPr>
            <w:tcW w:w="1417" w:type="dxa"/>
            <w:vAlign w:val="center"/>
          </w:tcPr>
          <w:p w:rsidR="00E300E5" w:rsidRPr="00EA387A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87A">
              <w:rPr>
                <w:rFonts w:ascii="Times New Roman" w:hAnsi="Times New Roman" w:cs="Times New Roman"/>
                <w:sz w:val="28"/>
                <w:szCs w:val="28"/>
              </w:rPr>
              <w:t>17,23</w:t>
            </w:r>
          </w:p>
          <w:p w:rsidR="00EA387A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87A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  <w:p w:rsidR="00946FF7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  <w:p w:rsidR="00946FF7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экзамена по русскому языку,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2/7%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946F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0121">
              <w:rPr>
                <w:rFonts w:ascii="Times New Roman" w:hAnsi="Times New Roman" w:cs="Times New Roman"/>
                <w:sz w:val="28"/>
                <w:szCs w:val="28"/>
              </w:rPr>
              <w:t>/7%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387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F64877" w:rsidRDefault="00EA387A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117F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vAlign w:val="center"/>
          </w:tcPr>
          <w:p w:rsidR="00A54375" w:rsidRPr="00F64877" w:rsidRDefault="00946FF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85/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vAlign w:val="center"/>
          </w:tcPr>
          <w:p w:rsidR="00A54375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895DBC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46FF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417" w:type="dxa"/>
            <w:vAlign w:val="center"/>
          </w:tcPr>
          <w:p w:rsidR="00A5437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3/4,8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417" w:type="dxa"/>
            <w:vAlign w:val="center"/>
          </w:tcPr>
          <w:p w:rsidR="00A5437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C82B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417" w:type="dxa"/>
            <w:vAlign w:val="center"/>
          </w:tcPr>
          <w:p w:rsidR="00061747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437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1417" w:type="dxa"/>
            <w:vAlign w:val="center"/>
          </w:tcPr>
          <w:p w:rsidR="00860F97" w:rsidRPr="00F64877" w:rsidRDefault="00860F9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0E5" w:rsidRPr="00F64877" w:rsidRDefault="002223AB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:rsidR="002223A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23AB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F64877" w:rsidRDefault="00C82B6F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E300E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2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5/11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5/11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28244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29/6</w:t>
            </w:r>
            <w:r w:rsidR="0028244B" w:rsidRPr="00F648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7" w:type="dxa"/>
            <w:vAlign w:val="center"/>
          </w:tcPr>
          <w:p w:rsidR="0028244B" w:rsidRPr="00F64877" w:rsidRDefault="009270E3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17" w:type="dxa"/>
            <w:vAlign w:val="center"/>
          </w:tcPr>
          <w:p w:rsidR="0028244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1.30.1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175FE6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3/7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417" w:type="dxa"/>
            <w:vAlign w:val="center"/>
          </w:tcPr>
          <w:p w:rsidR="00175FE6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270E3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vAlign w:val="center"/>
          </w:tcPr>
          <w:p w:rsidR="00E300E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4/9</w:t>
            </w:r>
            <w:r w:rsidR="00294DCC" w:rsidRPr="00F64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vAlign w:val="center"/>
          </w:tcPr>
          <w:p w:rsidR="00E52A5E" w:rsidRPr="00F64877" w:rsidRDefault="00294DCC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22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28244B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94DCC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A54375" w:rsidRPr="00F64877" w:rsidRDefault="009D223E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54375" w:rsidRPr="00F648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F64877" w:rsidRDefault="00294DCC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911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33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F64877" w:rsidRDefault="0006174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1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B3F" w:rsidRPr="00F64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11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2B3F" w:rsidRPr="00F648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vAlign w:val="center"/>
          </w:tcPr>
          <w:p w:rsidR="00E300E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медиатекой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vAlign w:val="center"/>
          </w:tcPr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vAlign w:val="center"/>
          </w:tcPr>
          <w:p w:rsidR="00A5437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A54375" w:rsidRPr="00F64877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</w:p>
          <w:p w:rsidR="00E300E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300E5" w:rsidRPr="00F64877">
              <w:rPr>
                <w:rFonts w:ascii="Times New Roman" w:hAnsi="Times New Roman" w:cs="Times New Roman"/>
                <w:sz w:val="28"/>
                <w:szCs w:val="28"/>
              </w:rPr>
              <w:t>еловек/%</w:t>
            </w:r>
          </w:p>
          <w:p w:rsidR="00A54375" w:rsidRPr="00F64877" w:rsidRDefault="00A5437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E5" w:rsidRPr="00F64877" w:rsidTr="00486599">
        <w:tc>
          <w:tcPr>
            <w:tcW w:w="9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463" w:type="dxa"/>
            <w:vAlign w:val="center"/>
          </w:tcPr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F64877" w:rsidRDefault="00E91137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300E5" w:rsidRPr="00F64877" w:rsidRDefault="00E300E5" w:rsidP="004B5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877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:rsidR="00E300E5" w:rsidRPr="00F64877" w:rsidRDefault="00E300E5" w:rsidP="00B2456A">
      <w:pPr>
        <w:rPr>
          <w:b/>
          <w:sz w:val="28"/>
          <w:szCs w:val="28"/>
        </w:rPr>
      </w:pPr>
      <w:bookmarkStart w:id="4" w:name="_GoBack"/>
      <w:bookmarkEnd w:id="4"/>
    </w:p>
    <w:sectPr w:rsidR="00E300E5" w:rsidRPr="00F64877" w:rsidSect="00BD5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025" w:rsidRDefault="00CB7025" w:rsidP="00321831">
      <w:pPr>
        <w:spacing w:after="0" w:line="240" w:lineRule="auto"/>
      </w:pPr>
      <w:r>
        <w:separator/>
      </w:r>
    </w:p>
  </w:endnote>
  <w:endnote w:type="continuationSeparator" w:id="1">
    <w:p w:rsidR="00CB7025" w:rsidRDefault="00CB7025" w:rsidP="003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0842"/>
      <w:docPartObj>
        <w:docPartGallery w:val="Page Numbers (Bottom of Page)"/>
        <w:docPartUnique/>
      </w:docPartObj>
    </w:sdtPr>
    <w:sdtContent>
      <w:p w:rsidR="00A0219D" w:rsidRDefault="003E74A8">
        <w:pPr>
          <w:pStyle w:val="af0"/>
          <w:jc w:val="right"/>
        </w:pPr>
        <w:fldSimple w:instr="PAGE   \* MERGEFORMAT">
          <w:r w:rsidR="00C77515">
            <w:rPr>
              <w:noProof/>
            </w:rPr>
            <w:t>48</w:t>
          </w:r>
        </w:fldSimple>
      </w:p>
    </w:sdtContent>
  </w:sdt>
  <w:p w:rsidR="00A0219D" w:rsidRDefault="00A0219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025" w:rsidRDefault="00CB7025" w:rsidP="00321831">
      <w:pPr>
        <w:spacing w:after="0" w:line="240" w:lineRule="auto"/>
      </w:pPr>
      <w:r>
        <w:separator/>
      </w:r>
    </w:p>
  </w:footnote>
  <w:footnote w:type="continuationSeparator" w:id="1">
    <w:p w:rsidR="00CB7025" w:rsidRDefault="00CB7025" w:rsidP="0032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9D" w:rsidRDefault="00A0219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C750E360"/>
    <w:lvl w:ilvl="0" w:tplc="80B41D66">
      <w:start w:val="1"/>
      <w:numFmt w:val="bullet"/>
      <w:lvlText w:val="В"/>
      <w:lvlJc w:val="left"/>
    </w:lvl>
    <w:lvl w:ilvl="1" w:tplc="2ED87F88">
      <w:numFmt w:val="decimal"/>
      <w:lvlText w:val=""/>
      <w:lvlJc w:val="left"/>
    </w:lvl>
    <w:lvl w:ilvl="2" w:tplc="1414CBE2">
      <w:numFmt w:val="decimal"/>
      <w:lvlText w:val=""/>
      <w:lvlJc w:val="left"/>
    </w:lvl>
    <w:lvl w:ilvl="3" w:tplc="140C8EB2">
      <w:numFmt w:val="decimal"/>
      <w:lvlText w:val=""/>
      <w:lvlJc w:val="left"/>
    </w:lvl>
    <w:lvl w:ilvl="4" w:tplc="A6EC5694">
      <w:numFmt w:val="decimal"/>
      <w:lvlText w:val=""/>
      <w:lvlJc w:val="left"/>
    </w:lvl>
    <w:lvl w:ilvl="5" w:tplc="E94E0E72">
      <w:numFmt w:val="decimal"/>
      <w:lvlText w:val=""/>
      <w:lvlJc w:val="left"/>
    </w:lvl>
    <w:lvl w:ilvl="6" w:tplc="B142E21C">
      <w:numFmt w:val="decimal"/>
      <w:lvlText w:val=""/>
      <w:lvlJc w:val="left"/>
    </w:lvl>
    <w:lvl w:ilvl="7" w:tplc="D780C086">
      <w:numFmt w:val="decimal"/>
      <w:lvlText w:val=""/>
      <w:lvlJc w:val="left"/>
    </w:lvl>
    <w:lvl w:ilvl="8" w:tplc="7F5EA66E">
      <w:numFmt w:val="decimal"/>
      <w:lvlText w:val=""/>
      <w:lvlJc w:val="left"/>
    </w:lvl>
  </w:abstractNum>
  <w:abstractNum w:abstractNumId="1">
    <w:nsid w:val="00002D12"/>
    <w:multiLevelType w:val="hybridMultilevel"/>
    <w:tmpl w:val="CFC8B7D4"/>
    <w:lvl w:ilvl="0" w:tplc="C53C44D4">
      <w:start w:val="1"/>
      <w:numFmt w:val="bullet"/>
      <w:lvlText w:val=""/>
      <w:lvlJc w:val="left"/>
    </w:lvl>
    <w:lvl w:ilvl="1" w:tplc="EED06802">
      <w:numFmt w:val="decimal"/>
      <w:lvlText w:val=""/>
      <w:lvlJc w:val="left"/>
    </w:lvl>
    <w:lvl w:ilvl="2" w:tplc="B08A444E">
      <w:numFmt w:val="decimal"/>
      <w:lvlText w:val=""/>
      <w:lvlJc w:val="left"/>
    </w:lvl>
    <w:lvl w:ilvl="3" w:tplc="DC4E609C">
      <w:numFmt w:val="decimal"/>
      <w:lvlText w:val=""/>
      <w:lvlJc w:val="left"/>
    </w:lvl>
    <w:lvl w:ilvl="4" w:tplc="B3FEBC72">
      <w:numFmt w:val="decimal"/>
      <w:lvlText w:val=""/>
      <w:lvlJc w:val="left"/>
    </w:lvl>
    <w:lvl w:ilvl="5" w:tplc="F4B6A004">
      <w:numFmt w:val="decimal"/>
      <w:lvlText w:val=""/>
      <w:lvlJc w:val="left"/>
    </w:lvl>
    <w:lvl w:ilvl="6" w:tplc="432AED80">
      <w:numFmt w:val="decimal"/>
      <w:lvlText w:val=""/>
      <w:lvlJc w:val="left"/>
    </w:lvl>
    <w:lvl w:ilvl="7" w:tplc="CD060148">
      <w:numFmt w:val="decimal"/>
      <w:lvlText w:val=""/>
      <w:lvlJc w:val="left"/>
    </w:lvl>
    <w:lvl w:ilvl="8" w:tplc="A74CBAB2">
      <w:numFmt w:val="decimal"/>
      <w:lvlText w:val=""/>
      <w:lvlJc w:val="left"/>
    </w:lvl>
  </w:abstractNum>
  <w:abstractNum w:abstractNumId="2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76414E"/>
    <w:multiLevelType w:val="singleLevel"/>
    <w:tmpl w:val="5776414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5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01805"/>
    <w:multiLevelType w:val="hybridMultilevel"/>
    <w:tmpl w:val="ECCA9B5E"/>
    <w:lvl w:ilvl="0" w:tplc="AF249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3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4"/>
  </w:num>
  <w:num w:numId="10">
    <w:abstractNumId w:val="17"/>
  </w:num>
  <w:num w:numId="11">
    <w:abstractNumId w:val="9"/>
  </w:num>
  <w:num w:numId="12">
    <w:abstractNumId w:val="19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0"/>
  </w:num>
  <w:num w:numId="18">
    <w:abstractNumId w:val="14"/>
    <w:lvlOverride w:ilvl="0">
      <w:startOverride w:val="2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712131"/>
    <w:rsid w:val="00013005"/>
    <w:rsid w:val="00041654"/>
    <w:rsid w:val="00061747"/>
    <w:rsid w:val="00071574"/>
    <w:rsid w:val="00096A9A"/>
    <w:rsid w:val="000A518F"/>
    <w:rsid w:val="000A66A7"/>
    <w:rsid w:val="000B2186"/>
    <w:rsid w:val="000C16AD"/>
    <w:rsid w:val="000D1994"/>
    <w:rsid w:val="00101B23"/>
    <w:rsid w:val="0011534E"/>
    <w:rsid w:val="00121D6A"/>
    <w:rsid w:val="0012454A"/>
    <w:rsid w:val="00135092"/>
    <w:rsid w:val="00143151"/>
    <w:rsid w:val="00145DFC"/>
    <w:rsid w:val="00160EBA"/>
    <w:rsid w:val="00161528"/>
    <w:rsid w:val="001739E2"/>
    <w:rsid w:val="00175977"/>
    <w:rsid w:val="00175FE6"/>
    <w:rsid w:val="00187E0C"/>
    <w:rsid w:val="001D240C"/>
    <w:rsid w:val="001F797E"/>
    <w:rsid w:val="002060D1"/>
    <w:rsid w:val="00210CCE"/>
    <w:rsid w:val="002223AB"/>
    <w:rsid w:val="00227A80"/>
    <w:rsid w:val="002549E0"/>
    <w:rsid w:val="002652CB"/>
    <w:rsid w:val="0028244B"/>
    <w:rsid w:val="0028326E"/>
    <w:rsid w:val="00285C6E"/>
    <w:rsid w:val="00293614"/>
    <w:rsid w:val="00294DCC"/>
    <w:rsid w:val="002A02FA"/>
    <w:rsid w:val="002A7CAB"/>
    <w:rsid w:val="002B0A04"/>
    <w:rsid w:val="002B431A"/>
    <w:rsid w:val="002B4486"/>
    <w:rsid w:val="002C2049"/>
    <w:rsid w:val="002C2299"/>
    <w:rsid w:val="002C419A"/>
    <w:rsid w:val="002D1A4B"/>
    <w:rsid w:val="002D7357"/>
    <w:rsid w:val="002F1845"/>
    <w:rsid w:val="002F5D53"/>
    <w:rsid w:val="002F6952"/>
    <w:rsid w:val="003040BB"/>
    <w:rsid w:val="0031424E"/>
    <w:rsid w:val="00321831"/>
    <w:rsid w:val="0033526F"/>
    <w:rsid w:val="00342B3F"/>
    <w:rsid w:val="00357F20"/>
    <w:rsid w:val="00373E8D"/>
    <w:rsid w:val="00384354"/>
    <w:rsid w:val="00394821"/>
    <w:rsid w:val="003B491C"/>
    <w:rsid w:val="003C2471"/>
    <w:rsid w:val="003C4985"/>
    <w:rsid w:val="003D570F"/>
    <w:rsid w:val="003E74A8"/>
    <w:rsid w:val="003F2340"/>
    <w:rsid w:val="004145F9"/>
    <w:rsid w:val="00426468"/>
    <w:rsid w:val="0042716B"/>
    <w:rsid w:val="0044020C"/>
    <w:rsid w:val="004408D0"/>
    <w:rsid w:val="00447D5C"/>
    <w:rsid w:val="00456195"/>
    <w:rsid w:val="00457648"/>
    <w:rsid w:val="004759D6"/>
    <w:rsid w:val="00480687"/>
    <w:rsid w:val="0048590A"/>
    <w:rsid w:val="00486599"/>
    <w:rsid w:val="0049182F"/>
    <w:rsid w:val="004B5337"/>
    <w:rsid w:val="004B5DE5"/>
    <w:rsid w:val="004C25DC"/>
    <w:rsid w:val="004C26A1"/>
    <w:rsid w:val="004D02E9"/>
    <w:rsid w:val="004D5DAD"/>
    <w:rsid w:val="004E3C35"/>
    <w:rsid w:val="004F68F4"/>
    <w:rsid w:val="004F797C"/>
    <w:rsid w:val="005224ED"/>
    <w:rsid w:val="00542967"/>
    <w:rsid w:val="005A18A5"/>
    <w:rsid w:val="005B076C"/>
    <w:rsid w:val="005B76F6"/>
    <w:rsid w:val="005C5DBE"/>
    <w:rsid w:val="005E309B"/>
    <w:rsid w:val="006021AE"/>
    <w:rsid w:val="00614029"/>
    <w:rsid w:val="00637596"/>
    <w:rsid w:val="00645A00"/>
    <w:rsid w:val="00645B47"/>
    <w:rsid w:val="00646168"/>
    <w:rsid w:val="006535BD"/>
    <w:rsid w:val="006539F3"/>
    <w:rsid w:val="006725EF"/>
    <w:rsid w:val="0067756E"/>
    <w:rsid w:val="006C0237"/>
    <w:rsid w:val="006C3463"/>
    <w:rsid w:val="006C5728"/>
    <w:rsid w:val="00712131"/>
    <w:rsid w:val="00721A42"/>
    <w:rsid w:val="00730D52"/>
    <w:rsid w:val="00753CAC"/>
    <w:rsid w:val="00755822"/>
    <w:rsid w:val="00756993"/>
    <w:rsid w:val="00763A35"/>
    <w:rsid w:val="00787666"/>
    <w:rsid w:val="0079117F"/>
    <w:rsid w:val="00791F55"/>
    <w:rsid w:val="007D2859"/>
    <w:rsid w:val="007E4343"/>
    <w:rsid w:val="007F0391"/>
    <w:rsid w:val="007F3907"/>
    <w:rsid w:val="008000EF"/>
    <w:rsid w:val="00800AF6"/>
    <w:rsid w:val="0082219F"/>
    <w:rsid w:val="00844169"/>
    <w:rsid w:val="0084482A"/>
    <w:rsid w:val="0085019A"/>
    <w:rsid w:val="00850D7A"/>
    <w:rsid w:val="00860F97"/>
    <w:rsid w:val="00895DBC"/>
    <w:rsid w:val="008E446C"/>
    <w:rsid w:val="00902246"/>
    <w:rsid w:val="00906219"/>
    <w:rsid w:val="00914757"/>
    <w:rsid w:val="00920121"/>
    <w:rsid w:val="009270E3"/>
    <w:rsid w:val="00937ED1"/>
    <w:rsid w:val="00940744"/>
    <w:rsid w:val="00945B24"/>
    <w:rsid w:val="00946FF7"/>
    <w:rsid w:val="0095474A"/>
    <w:rsid w:val="009721A5"/>
    <w:rsid w:val="00972C81"/>
    <w:rsid w:val="00983BDF"/>
    <w:rsid w:val="00985085"/>
    <w:rsid w:val="009B3E62"/>
    <w:rsid w:val="009D223E"/>
    <w:rsid w:val="009F4034"/>
    <w:rsid w:val="00A0219D"/>
    <w:rsid w:val="00A16E12"/>
    <w:rsid w:val="00A27A77"/>
    <w:rsid w:val="00A34781"/>
    <w:rsid w:val="00A54375"/>
    <w:rsid w:val="00A74E47"/>
    <w:rsid w:val="00A92F75"/>
    <w:rsid w:val="00AB2D66"/>
    <w:rsid w:val="00AC58C6"/>
    <w:rsid w:val="00AD5DC4"/>
    <w:rsid w:val="00B1451A"/>
    <w:rsid w:val="00B23F74"/>
    <w:rsid w:val="00B2456A"/>
    <w:rsid w:val="00B3783F"/>
    <w:rsid w:val="00B42113"/>
    <w:rsid w:val="00B43B21"/>
    <w:rsid w:val="00B52073"/>
    <w:rsid w:val="00B61552"/>
    <w:rsid w:val="00B63919"/>
    <w:rsid w:val="00B871A5"/>
    <w:rsid w:val="00BB0018"/>
    <w:rsid w:val="00BB63F7"/>
    <w:rsid w:val="00BD409A"/>
    <w:rsid w:val="00BD5E87"/>
    <w:rsid w:val="00C0332C"/>
    <w:rsid w:val="00C03951"/>
    <w:rsid w:val="00C04F11"/>
    <w:rsid w:val="00C12D82"/>
    <w:rsid w:val="00C470F1"/>
    <w:rsid w:val="00C621F3"/>
    <w:rsid w:val="00C77515"/>
    <w:rsid w:val="00C82B6F"/>
    <w:rsid w:val="00C93D60"/>
    <w:rsid w:val="00CB7025"/>
    <w:rsid w:val="00CD1576"/>
    <w:rsid w:val="00CD6422"/>
    <w:rsid w:val="00CE3A96"/>
    <w:rsid w:val="00CF0665"/>
    <w:rsid w:val="00D116D6"/>
    <w:rsid w:val="00D34FFE"/>
    <w:rsid w:val="00D3511E"/>
    <w:rsid w:val="00D365B7"/>
    <w:rsid w:val="00D42FC9"/>
    <w:rsid w:val="00D4578A"/>
    <w:rsid w:val="00D47B29"/>
    <w:rsid w:val="00D618A2"/>
    <w:rsid w:val="00D619F6"/>
    <w:rsid w:val="00D70553"/>
    <w:rsid w:val="00D92BE0"/>
    <w:rsid w:val="00D95528"/>
    <w:rsid w:val="00D96EF1"/>
    <w:rsid w:val="00DA6C0E"/>
    <w:rsid w:val="00DC0A0C"/>
    <w:rsid w:val="00DD4BC7"/>
    <w:rsid w:val="00DE754A"/>
    <w:rsid w:val="00DF79BC"/>
    <w:rsid w:val="00E25E53"/>
    <w:rsid w:val="00E300E5"/>
    <w:rsid w:val="00E52A5E"/>
    <w:rsid w:val="00E60D00"/>
    <w:rsid w:val="00E91137"/>
    <w:rsid w:val="00E949E6"/>
    <w:rsid w:val="00E95E62"/>
    <w:rsid w:val="00EA1510"/>
    <w:rsid w:val="00EA387A"/>
    <w:rsid w:val="00EC58AE"/>
    <w:rsid w:val="00ED3017"/>
    <w:rsid w:val="00ED4996"/>
    <w:rsid w:val="00ED610A"/>
    <w:rsid w:val="00F13B8F"/>
    <w:rsid w:val="00F52744"/>
    <w:rsid w:val="00F56DFF"/>
    <w:rsid w:val="00F64877"/>
    <w:rsid w:val="00FA6E15"/>
    <w:rsid w:val="00FB1A1B"/>
    <w:rsid w:val="00FD0485"/>
    <w:rsid w:val="00FE6A4E"/>
    <w:rsid w:val="00FF27BF"/>
    <w:rsid w:val="00FF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6A"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  <w:style w:type="table" w:styleId="af2">
    <w:name w:val="Table Grid"/>
    <w:basedOn w:val="a1"/>
    <w:uiPriority w:val="59"/>
    <w:rsid w:val="008221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rsid w:val="009201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05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021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977801653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1413506284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</w:divsChild>
    </w:div>
    <w:div w:id="1357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uhsosh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kumuhsosh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DD6C-7DB6-44FC-9EA0-6A1F52C2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11699</Words>
  <Characters>66687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kumuh</cp:lastModifiedBy>
  <cp:revision>2</cp:revision>
  <cp:lastPrinted>2022-06-28T07:01:00Z</cp:lastPrinted>
  <dcterms:created xsi:type="dcterms:W3CDTF">2022-09-02T07:19:00Z</dcterms:created>
  <dcterms:modified xsi:type="dcterms:W3CDTF">2022-09-02T07:19:00Z</dcterms:modified>
</cp:coreProperties>
</file>